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3EA" w:rsidRDefault="00100354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76835</wp:posOffset>
                </wp:positionV>
                <wp:extent cx="6900545" cy="4231640"/>
                <wp:effectExtent l="127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423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24C" w:rsidRDefault="000C624C" w:rsidP="000C624C">
                            <w:pPr>
                              <w:pStyle w:val="Heading5"/>
                              <w:spacing w:before="167" w:beforeAutospacing="0" w:after="167" w:afterAutospacing="0"/>
                              <w:jc w:val="center"/>
                              <w:rPr>
                                <w:rFonts w:ascii="Rockwell Extra Bold" w:hAnsi="Rockwell Extra Bold" w:cs="Aharoni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:rsidR="000C624C" w:rsidRPr="000C624C" w:rsidRDefault="000C624C" w:rsidP="000C624C">
                            <w:pPr>
                              <w:pStyle w:val="Heading5"/>
                              <w:spacing w:before="167" w:beforeAutospacing="0" w:after="167" w:afterAutospacing="0"/>
                              <w:jc w:val="center"/>
                              <w:rPr>
                                <w:rFonts w:ascii="Rockwell Extra Bold" w:hAnsi="Rockwell Extra Bold" w:cs="Aharoni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:rsidR="000C624C" w:rsidRPr="000C624C" w:rsidRDefault="000C624C" w:rsidP="000C624C">
                            <w:pPr>
                              <w:pStyle w:val="Heading5"/>
                              <w:spacing w:before="0" w:beforeAutospacing="0" w:after="0" w:afterAutospacing="0"/>
                              <w:jc w:val="center"/>
                              <w:rPr>
                                <w:rFonts w:ascii="Copperplate Gothic Bold" w:hAnsi="Copperplate Gothic Bold" w:cs="Aharoni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0C624C">
                              <w:rPr>
                                <w:rFonts w:ascii="Copperplate Gothic Bold" w:hAnsi="Copperplate Gothic Bold" w:cs="Aharoni"/>
                                <w:color w:val="FFFFFF" w:themeColor="background1"/>
                                <w:sz w:val="64"/>
                                <w:szCs w:val="64"/>
                              </w:rPr>
                              <w:t>WORKSHOP</w:t>
                            </w:r>
                            <w:r w:rsidRPr="000C624C">
                              <w:rPr>
                                <w:rFonts w:ascii="Copperplate Gothic Bold" w:hAnsi="Copperplate Gothic Bold" w:cs="Aharoni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0C624C" w:rsidRPr="000C624C" w:rsidRDefault="000C624C" w:rsidP="000C624C">
                            <w:pPr>
                              <w:pStyle w:val="Heading5"/>
                              <w:spacing w:before="0" w:beforeAutospacing="0" w:after="0" w:afterAutospacing="0"/>
                              <w:jc w:val="center"/>
                              <w:rPr>
                                <w:rFonts w:ascii="Copperplate Gothic Bold" w:hAnsi="Copperplate Gothic Bold" w:cs="Aharoni"/>
                                <w:color w:val="F79646" w:themeColor="accent6"/>
                                <w:sz w:val="92"/>
                                <w:szCs w:val="92"/>
                              </w:rPr>
                            </w:pPr>
                            <w:r w:rsidRPr="000C624C">
                              <w:rPr>
                                <w:rFonts w:ascii="Copperplate Gothic Bold" w:hAnsi="Copperplate Gothic Bold" w:cs="Aharoni"/>
                                <w:color w:val="F79646" w:themeColor="accent6"/>
                                <w:sz w:val="92"/>
                                <w:szCs w:val="92"/>
                              </w:rPr>
                              <w:t>AGENDA</w:t>
                            </w:r>
                          </w:p>
                          <w:p w:rsidR="000C624C" w:rsidRDefault="000C624C" w:rsidP="000C624C">
                            <w:pPr>
                              <w:pStyle w:val="Heading5"/>
                              <w:spacing w:before="167" w:beforeAutospacing="0" w:after="167" w:afterAutospacing="0"/>
                              <w:jc w:val="center"/>
                              <w:rPr>
                                <w:rFonts w:ascii="Rockwell Extra Bold" w:hAnsi="Rockwell Extra Bold" w:cs="Aharoni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  <w:p w:rsidR="000C624C" w:rsidRPr="00A87D1C" w:rsidRDefault="00A87D1C" w:rsidP="00A87D1C">
                            <w:pPr>
                              <w:pStyle w:val="Heading5"/>
                              <w:spacing w:before="167" w:beforeAutospacing="0" w:after="167" w:afterAutospacing="0"/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EEECE1" w:themeColor="background2"/>
                                <w:sz w:val="56"/>
                                <w:szCs w:val="56"/>
                              </w:rPr>
                              <w:t>International Workshop o</w:t>
                            </w:r>
                            <w:r w:rsidR="000C624C" w:rsidRPr="00A87D1C">
                              <w:rPr>
                                <w:rFonts w:asciiTheme="majorBidi" w:hAnsiTheme="majorBidi" w:cstheme="majorBidi"/>
                                <w:color w:val="EEECE1" w:themeColor="background2"/>
                                <w:sz w:val="56"/>
                                <w:szCs w:val="56"/>
                              </w:rPr>
                              <w:t xml:space="preserve">n Plant Genetic Resources </w:t>
                            </w:r>
                            <w:r>
                              <w:rPr>
                                <w:rFonts w:asciiTheme="majorBidi" w:hAnsiTheme="majorBidi" w:cstheme="majorBidi"/>
                                <w:color w:val="EEECE1" w:themeColor="background2"/>
                                <w:sz w:val="56"/>
                                <w:szCs w:val="56"/>
                              </w:rPr>
                              <w:t>and</w:t>
                            </w:r>
                            <w:r w:rsidR="000C624C" w:rsidRPr="00A87D1C">
                              <w:rPr>
                                <w:rFonts w:asciiTheme="majorBidi" w:hAnsiTheme="majorBidi" w:cstheme="majorBidi"/>
                                <w:color w:val="EEECE1" w:themeColor="background2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0C624C" w:rsidRPr="00A87D1C">
                              <w:rPr>
                                <w:rFonts w:asciiTheme="majorBidi" w:hAnsiTheme="majorBidi" w:cstheme="majorBidi"/>
                                <w:color w:val="EEECE1" w:themeColor="background2"/>
                                <w:sz w:val="56"/>
                                <w:szCs w:val="56"/>
                              </w:rPr>
                              <w:t>Genebank</w:t>
                            </w:r>
                            <w:proofErr w:type="spellEnd"/>
                            <w:r w:rsidR="000C624C" w:rsidRPr="00A87D1C">
                              <w:rPr>
                                <w:rFonts w:asciiTheme="majorBidi" w:hAnsiTheme="majorBidi" w:cstheme="majorBidi"/>
                                <w:color w:val="EEECE1" w:themeColor="background2"/>
                                <w:sz w:val="56"/>
                                <w:szCs w:val="56"/>
                              </w:rPr>
                              <w:t xml:space="preserve"> Operations Management System</w:t>
                            </w:r>
                            <w:r>
                              <w:rPr>
                                <w:rFonts w:asciiTheme="majorBidi" w:hAnsiTheme="majorBidi" w:cstheme="majorBidi"/>
                                <w:color w:val="EEECE1" w:themeColor="background2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0C624C" w:rsidRDefault="000C62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7.8pt;margin-top:6.05pt;width:543.35pt;height:3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" filled="f" fillcolor="white [3212]" stroked="f">
                <v:textbox>
                  <w:txbxContent>
                    <w:p w:rsidR="000C624C" w:rsidRDefault="000C624C" w:rsidP="000C624C">
                      <w:pPr>
                        <w:pStyle w:val="Heading5"/>
                        <w:spacing w:before="167" w:beforeAutospacing="0" w:after="167" w:afterAutospacing="0"/>
                        <w:jc w:val="center"/>
                        <w:rPr>
                          <w:rFonts w:ascii="Rockwell Extra Bold" w:hAnsi="Rockwell Extra Bold" w:cs="Aharoni"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:rsidR="000C624C" w:rsidRPr="000C624C" w:rsidRDefault="000C624C" w:rsidP="000C624C">
                      <w:pPr>
                        <w:pStyle w:val="Heading5"/>
                        <w:spacing w:before="167" w:beforeAutospacing="0" w:after="167" w:afterAutospacing="0"/>
                        <w:jc w:val="center"/>
                        <w:rPr>
                          <w:rFonts w:ascii="Rockwell Extra Bold" w:hAnsi="Rockwell Extra Bold" w:cs="Aharoni"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:rsidR="000C624C" w:rsidRPr="000C624C" w:rsidRDefault="000C624C" w:rsidP="000C624C">
                      <w:pPr>
                        <w:pStyle w:val="Heading5"/>
                        <w:spacing w:before="0" w:beforeAutospacing="0" w:after="0" w:afterAutospacing="0"/>
                        <w:jc w:val="center"/>
                        <w:rPr>
                          <w:rFonts w:ascii="Copperplate Gothic Bold" w:hAnsi="Copperplate Gothic Bold" w:cs="Aharoni"/>
                          <w:color w:val="FFFFFF" w:themeColor="background1"/>
                          <w:sz w:val="80"/>
                          <w:szCs w:val="80"/>
                        </w:rPr>
                      </w:pPr>
                      <w:r w:rsidRPr="000C624C">
                        <w:rPr>
                          <w:rFonts w:ascii="Copperplate Gothic Bold" w:hAnsi="Copperplate Gothic Bold" w:cs="Aharoni"/>
                          <w:color w:val="FFFFFF" w:themeColor="background1"/>
                          <w:sz w:val="64"/>
                          <w:szCs w:val="64"/>
                        </w:rPr>
                        <w:t>WORKSHOP</w:t>
                      </w:r>
                      <w:r w:rsidRPr="000C624C">
                        <w:rPr>
                          <w:rFonts w:ascii="Copperplate Gothic Bold" w:hAnsi="Copperplate Gothic Bold" w:cs="Aharoni"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</w:p>
                    <w:p w:rsidR="000C624C" w:rsidRPr="000C624C" w:rsidRDefault="000C624C" w:rsidP="000C624C">
                      <w:pPr>
                        <w:pStyle w:val="Heading5"/>
                        <w:spacing w:before="0" w:beforeAutospacing="0" w:after="0" w:afterAutospacing="0"/>
                        <w:jc w:val="center"/>
                        <w:rPr>
                          <w:rFonts w:ascii="Copperplate Gothic Bold" w:hAnsi="Copperplate Gothic Bold" w:cs="Aharoni"/>
                          <w:color w:val="F79646" w:themeColor="accent6"/>
                          <w:sz w:val="92"/>
                          <w:szCs w:val="92"/>
                        </w:rPr>
                      </w:pPr>
                      <w:r w:rsidRPr="000C624C">
                        <w:rPr>
                          <w:rFonts w:ascii="Copperplate Gothic Bold" w:hAnsi="Copperplate Gothic Bold" w:cs="Aharoni"/>
                          <w:color w:val="F79646" w:themeColor="accent6"/>
                          <w:sz w:val="92"/>
                          <w:szCs w:val="92"/>
                        </w:rPr>
                        <w:t>AGENDA</w:t>
                      </w:r>
                    </w:p>
                    <w:p w:rsidR="000C624C" w:rsidRDefault="000C624C" w:rsidP="000C624C">
                      <w:pPr>
                        <w:pStyle w:val="Heading5"/>
                        <w:spacing w:before="167" w:beforeAutospacing="0" w:after="167" w:afterAutospacing="0"/>
                        <w:jc w:val="center"/>
                        <w:rPr>
                          <w:rFonts w:ascii="Rockwell Extra Bold" w:hAnsi="Rockwell Extra Bold" w:cs="Aharoni"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  <w:p w:rsidR="000C624C" w:rsidRPr="00A87D1C" w:rsidRDefault="00A87D1C" w:rsidP="00A87D1C">
                      <w:pPr>
                        <w:pStyle w:val="Heading5"/>
                        <w:spacing w:before="167" w:beforeAutospacing="0" w:after="167" w:afterAutospacing="0"/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EEECE1" w:themeColor="background2"/>
                          <w:sz w:val="56"/>
                          <w:szCs w:val="56"/>
                        </w:rPr>
                        <w:t>International Workshop o</w:t>
                      </w:r>
                      <w:r w:rsidR="000C624C" w:rsidRPr="00A87D1C">
                        <w:rPr>
                          <w:rFonts w:asciiTheme="majorBidi" w:hAnsiTheme="majorBidi" w:cstheme="majorBidi"/>
                          <w:color w:val="EEECE1" w:themeColor="background2"/>
                          <w:sz w:val="56"/>
                          <w:szCs w:val="56"/>
                        </w:rPr>
                        <w:t xml:space="preserve">n Plant Genetic Resources </w:t>
                      </w:r>
                      <w:r>
                        <w:rPr>
                          <w:rFonts w:asciiTheme="majorBidi" w:hAnsiTheme="majorBidi" w:cstheme="majorBidi"/>
                          <w:color w:val="EEECE1" w:themeColor="background2"/>
                          <w:sz w:val="56"/>
                          <w:szCs w:val="56"/>
                        </w:rPr>
                        <w:t>and</w:t>
                      </w:r>
                      <w:r w:rsidR="000C624C" w:rsidRPr="00A87D1C">
                        <w:rPr>
                          <w:rFonts w:asciiTheme="majorBidi" w:hAnsiTheme="majorBidi" w:cstheme="majorBidi"/>
                          <w:color w:val="EEECE1" w:themeColor="background2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0C624C" w:rsidRPr="00A87D1C">
                        <w:rPr>
                          <w:rFonts w:asciiTheme="majorBidi" w:hAnsiTheme="majorBidi" w:cstheme="majorBidi"/>
                          <w:color w:val="EEECE1" w:themeColor="background2"/>
                          <w:sz w:val="56"/>
                          <w:szCs w:val="56"/>
                        </w:rPr>
                        <w:t>Genebank</w:t>
                      </w:r>
                      <w:proofErr w:type="spellEnd"/>
                      <w:r w:rsidR="000C624C" w:rsidRPr="00A87D1C">
                        <w:rPr>
                          <w:rFonts w:asciiTheme="majorBidi" w:hAnsiTheme="majorBidi" w:cstheme="majorBidi"/>
                          <w:color w:val="EEECE1" w:themeColor="background2"/>
                          <w:sz w:val="56"/>
                          <w:szCs w:val="56"/>
                        </w:rPr>
                        <w:t xml:space="preserve"> Operations Management System</w:t>
                      </w:r>
                      <w:r>
                        <w:rPr>
                          <w:rFonts w:asciiTheme="majorBidi" w:hAnsiTheme="majorBidi" w:cstheme="majorBidi"/>
                          <w:color w:val="EEECE1" w:themeColor="background2"/>
                          <w:sz w:val="56"/>
                          <w:szCs w:val="56"/>
                        </w:rPr>
                        <w:t xml:space="preserve"> </w:t>
                      </w:r>
                    </w:p>
                    <w:p w:rsidR="000C624C" w:rsidRDefault="000C624C"/>
                  </w:txbxContent>
                </v:textbox>
              </v:shape>
            </w:pict>
          </mc:Fallback>
        </mc:AlternateContent>
      </w:r>
      <w:r w:rsidR="00E97CAF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-274320</wp:posOffset>
            </wp:positionV>
            <wp:extent cx="7583170" cy="5337175"/>
            <wp:effectExtent l="19050" t="0" r="0" b="0"/>
            <wp:wrapSquare wrapText="bothSides"/>
            <wp:docPr id="2" name="Picture 2" descr="D:\MyData\mydata\Thematic Workshops &amp; Conferences\2018 WORKSHOPS\3. Plant Genetic Resources &amp; Gene Bank Management System\g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ata\mydata\Thematic Workshops &amp; Conferences\2018 WORKSHOPS\3. Plant Genetic Resources &amp; Gene Bank Management System\ge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CAF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4637405</wp:posOffset>
            </wp:positionV>
            <wp:extent cx="1586230" cy="1573530"/>
            <wp:effectExtent l="19050" t="0" r="0" b="0"/>
            <wp:wrapSquare wrapText="bothSides"/>
            <wp:docPr id="9" name="Picture 4" descr="D:\MyData\mydata\Thematic Workshops &amp; Conferences\2018 WORKSHOPS\3. Plant Genetic Resources &amp; Gene Bank Management System\ECOS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Data\mydata\Thematic Workshops &amp; Conferences\2018 WORKSHOPS\3. Plant Genetic Resources &amp; Gene Bank Management System\ECOSF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6" t="6494" r="61311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7353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CAF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2464627</wp:posOffset>
            </wp:positionH>
            <wp:positionV relativeFrom="paragraph">
              <wp:posOffset>4637922</wp:posOffset>
            </wp:positionV>
            <wp:extent cx="1265274" cy="1488558"/>
            <wp:effectExtent l="0" t="0" r="0" b="0"/>
            <wp:wrapNone/>
            <wp:docPr id="13" name="Picture 5" descr="http://logos-vector.com/images/logo/xxl/1/7/6/176005/Pakistan_Agricultural_Research_Council_e5257_450x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s-vector.com/images/logo/xxl/1/7/6/176005/Pakistan_Agricultural_Research_Council_e5257_450x4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4575810</wp:posOffset>
                </wp:positionV>
                <wp:extent cx="1637665" cy="1720850"/>
                <wp:effectExtent l="8890" t="11430" r="1079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17208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155A" w:rsidRDefault="004215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7" type="#_x0000_t120" style="position:absolute;left:0;text-align:left;margin-left:179.8pt;margin-top:360.3pt;width:128.95pt;height:1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" strokecolor="white [3212]">
                <v:textbox>
                  <w:txbxContent>
                    <w:p w:rsidR="0042155A" w:rsidRDefault="0042155A"/>
                  </w:txbxContent>
                </v:textbox>
              </v:shape>
            </w:pict>
          </mc:Fallback>
        </mc:AlternateContent>
      </w:r>
      <w:r w:rsidR="00DD43EA" w:rsidRPr="00DD43EA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4584700</wp:posOffset>
            </wp:positionV>
            <wp:extent cx="1660525" cy="1597025"/>
            <wp:effectExtent l="19050" t="0" r="0" b="0"/>
            <wp:wrapSquare wrapText="bothSides"/>
            <wp:docPr id="6" name="Picture 1" descr="Newmono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monogre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970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EA" w:rsidRDefault="00DD43EA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D43EA" w:rsidRDefault="00DD43EA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D43EA" w:rsidRDefault="00DD43EA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D43EA" w:rsidRDefault="00DD43EA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D43EA" w:rsidRDefault="00100354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156210</wp:posOffset>
                </wp:positionV>
                <wp:extent cx="2530475" cy="457200"/>
                <wp:effectExtent l="20320" t="26670" r="40005" b="4953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7D1C" w:rsidRPr="00A87D1C" w:rsidRDefault="00A87D1C" w:rsidP="00A87D1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2"/>
                                <w:szCs w:val="42"/>
                                <w:lang w:val="en-GB"/>
                              </w:rPr>
                            </w:pPr>
                            <w:r w:rsidRPr="00A87D1C">
                              <w:rPr>
                                <w:rFonts w:ascii="Copperplate Gothic Bold" w:hAnsi="Copperplate Gothic Bold"/>
                                <w:sz w:val="42"/>
                                <w:szCs w:val="42"/>
                                <w:lang w:val="en-GB"/>
                              </w:rPr>
                              <w:t>May 8-11,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52.2pt;margin-top:12.3pt;width:199.2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" fillcolor="#f79646 [3209]" strokecolor="#f2f2f2 [3041]" strokeweight="3pt">
                <v:shadow on="t" color="#974706 [1609]" opacity=".5" offset="1pt"/>
                <v:textbox>
                  <w:txbxContent>
                    <w:p w:rsidR="00A87D1C" w:rsidRPr="00A87D1C" w:rsidRDefault="00A87D1C" w:rsidP="00A87D1C">
                      <w:pPr>
                        <w:jc w:val="center"/>
                        <w:rPr>
                          <w:rFonts w:ascii="Copperplate Gothic Bold" w:hAnsi="Copperplate Gothic Bold"/>
                          <w:sz w:val="42"/>
                          <w:szCs w:val="42"/>
                          <w:lang w:val="en-GB"/>
                        </w:rPr>
                      </w:pPr>
                      <w:r w:rsidRPr="00A87D1C">
                        <w:rPr>
                          <w:rFonts w:ascii="Copperplate Gothic Bold" w:hAnsi="Copperplate Gothic Bold"/>
                          <w:sz w:val="42"/>
                          <w:szCs w:val="42"/>
                          <w:lang w:val="en-GB"/>
                        </w:rPr>
                        <w:t>May 8-11, 2018</w:t>
                      </w:r>
                    </w:p>
                  </w:txbxContent>
                </v:textbox>
              </v:shape>
            </w:pict>
          </mc:Fallback>
        </mc:AlternateContent>
      </w:r>
    </w:p>
    <w:p w:rsidR="00DD43EA" w:rsidRDefault="00DD43EA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87D1C" w:rsidRDefault="00100354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107315</wp:posOffset>
                </wp:positionV>
                <wp:extent cx="3352800" cy="786765"/>
                <wp:effectExtent l="26035" t="19685" r="40640" b="508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86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7D1C" w:rsidRPr="00A87D1C" w:rsidRDefault="00A87D1C" w:rsidP="00A87D1C">
                            <w:pPr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 w:cstheme="minorBidi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87D1C">
                              <w:rPr>
                                <w:rFonts w:ascii="Copperplate Gothic Bold" w:hAnsi="Copperplate Gothic Bold" w:cstheme="minorBidi"/>
                                <w:b/>
                                <w:sz w:val="32"/>
                                <w:szCs w:val="32"/>
                              </w:rPr>
                              <w:t>Venue</w:t>
                            </w:r>
                            <w:r w:rsidRPr="00A87D1C">
                              <w:rPr>
                                <w:rFonts w:ascii="Copperplate Gothic Bold" w:hAnsi="Copperplate Gothic Bold" w:cstheme="minorBidi"/>
                                <w:sz w:val="32"/>
                                <w:szCs w:val="32"/>
                              </w:rPr>
                              <w:t>: COMSTECH, Constitution Avenue, Islamabad</w:t>
                            </w:r>
                          </w:p>
                          <w:p w:rsidR="00A87D1C" w:rsidRDefault="00A87D1C" w:rsidP="00A87D1C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 w:cstheme="minorBidi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A87D1C" w:rsidRDefault="00A87D1C" w:rsidP="00A87D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20.4pt;margin-top:8.45pt;width:264pt;height:6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A87D1C" w:rsidRPr="00A87D1C" w:rsidRDefault="00A87D1C" w:rsidP="00A87D1C">
                      <w:pPr>
                        <w:spacing w:after="0" w:line="240" w:lineRule="auto"/>
                        <w:jc w:val="center"/>
                        <w:rPr>
                          <w:rFonts w:ascii="Copperplate Gothic Bold" w:hAnsi="Copperplate Gothic Bold" w:cstheme="minorBidi"/>
                          <w:sz w:val="32"/>
                          <w:szCs w:val="32"/>
                          <w:lang w:eastAsia="en-GB"/>
                        </w:rPr>
                      </w:pPr>
                      <w:r w:rsidRPr="00A87D1C">
                        <w:rPr>
                          <w:rFonts w:ascii="Copperplate Gothic Bold" w:hAnsi="Copperplate Gothic Bold" w:cstheme="minorBidi"/>
                          <w:b/>
                          <w:sz w:val="32"/>
                          <w:szCs w:val="32"/>
                        </w:rPr>
                        <w:t>Venue</w:t>
                      </w:r>
                      <w:r w:rsidRPr="00A87D1C">
                        <w:rPr>
                          <w:rFonts w:ascii="Copperplate Gothic Bold" w:hAnsi="Copperplate Gothic Bold" w:cstheme="minorBidi"/>
                          <w:sz w:val="32"/>
                          <w:szCs w:val="32"/>
                        </w:rPr>
                        <w:t>: COMSTECH, Constitution Avenue, Islamabad</w:t>
                      </w:r>
                    </w:p>
                    <w:p w:rsidR="00A87D1C" w:rsidRDefault="00A87D1C" w:rsidP="00A87D1C">
                      <w:pPr>
                        <w:spacing w:after="0" w:line="240" w:lineRule="auto"/>
                        <w:jc w:val="center"/>
                        <w:rPr>
                          <w:rFonts w:ascii="Book Antiqua" w:hAnsi="Book Antiqua" w:cstheme="minorBidi"/>
                          <w:bCs/>
                          <w:sz w:val="30"/>
                          <w:szCs w:val="30"/>
                        </w:rPr>
                      </w:pPr>
                    </w:p>
                    <w:p w:rsidR="00A87D1C" w:rsidRDefault="00A87D1C" w:rsidP="00A87D1C"/>
                  </w:txbxContent>
                </v:textbox>
              </v:shape>
            </w:pict>
          </mc:Fallback>
        </mc:AlternateContent>
      </w:r>
    </w:p>
    <w:p w:rsidR="00A87D1C" w:rsidRDefault="00A87D1C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87D1C" w:rsidRDefault="00A87D1C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D43EA" w:rsidRDefault="00DD43EA" w:rsidP="00A87D1C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D43EA" w:rsidRPr="00A87D1C" w:rsidRDefault="00DD43EA" w:rsidP="00A27858">
      <w:pPr>
        <w:spacing w:after="0"/>
        <w:jc w:val="center"/>
        <w:rPr>
          <w:rFonts w:asciiTheme="majorBidi" w:hAnsiTheme="majorBidi" w:cstheme="majorBidi"/>
          <w:b/>
          <w:bCs/>
          <w:sz w:val="38"/>
          <w:szCs w:val="38"/>
          <w:lang w:val="en-GB" w:eastAsia="en-GB"/>
        </w:rPr>
      </w:pPr>
    </w:p>
    <w:p w:rsidR="00A87D1C" w:rsidRPr="00864F62" w:rsidRDefault="00A87D1C" w:rsidP="00A87D1C">
      <w:pPr>
        <w:spacing w:after="0"/>
        <w:jc w:val="center"/>
        <w:rPr>
          <w:rFonts w:asciiTheme="majorBidi" w:hAnsiTheme="majorBidi" w:cstheme="majorBidi"/>
          <w:b/>
          <w:bCs/>
          <w:color w:val="1F497D" w:themeColor="text2"/>
          <w:sz w:val="38"/>
          <w:szCs w:val="38"/>
          <w:lang w:val="en-GB" w:eastAsia="en-GB"/>
        </w:rPr>
      </w:pPr>
      <w:r w:rsidRPr="00864F62">
        <w:rPr>
          <w:rFonts w:asciiTheme="majorBidi" w:hAnsiTheme="majorBidi" w:cstheme="majorBidi"/>
          <w:b/>
          <w:bCs/>
          <w:color w:val="1F497D" w:themeColor="text2"/>
          <w:sz w:val="38"/>
          <w:szCs w:val="38"/>
          <w:lang w:val="en-GB" w:eastAsia="en-GB"/>
        </w:rPr>
        <w:t>Jointly Organized by</w:t>
      </w:r>
    </w:p>
    <w:p w:rsidR="00A87D1C" w:rsidRPr="00864F62" w:rsidRDefault="00A87D1C" w:rsidP="00A87D1C">
      <w:pPr>
        <w:spacing w:after="0"/>
        <w:jc w:val="center"/>
        <w:rPr>
          <w:rFonts w:asciiTheme="majorBidi" w:hAnsiTheme="majorBidi" w:cstheme="majorBidi"/>
          <w:color w:val="1F497D" w:themeColor="text2"/>
          <w:sz w:val="38"/>
          <w:szCs w:val="38"/>
          <w:lang w:val="en-GB" w:eastAsia="en-GB"/>
        </w:rPr>
      </w:pPr>
      <w:r w:rsidRPr="00864F62">
        <w:rPr>
          <w:rFonts w:asciiTheme="majorBidi" w:hAnsiTheme="majorBidi" w:cstheme="majorBidi"/>
          <w:color w:val="1F497D" w:themeColor="text2"/>
          <w:sz w:val="38"/>
          <w:szCs w:val="38"/>
          <w:lang w:val="en-GB" w:eastAsia="en-GB"/>
        </w:rPr>
        <w:t>COMSTECH Secretariat, Islamabad,</w:t>
      </w:r>
    </w:p>
    <w:p w:rsidR="00A87D1C" w:rsidRPr="00864F62" w:rsidRDefault="00A87D1C" w:rsidP="00A87D1C">
      <w:pPr>
        <w:spacing w:after="0"/>
        <w:jc w:val="center"/>
        <w:rPr>
          <w:rFonts w:asciiTheme="majorBidi" w:hAnsiTheme="majorBidi" w:cstheme="majorBidi"/>
          <w:color w:val="1F497D" w:themeColor="text2"/>
          <w:sz w:val="38"/>
          <w:szCs w:val="38"/>
          <w:lang w:val="en-GB" w:eastAsia="en-GB"/>
        </w:rPr>
      </w:pPr>
      <w:r w:rsidRPr="00864F62">
        <w:rPr>
          <w:rFonts w:asciiTheme="majorBidi" w:hAnsiTheme="majorBidi" w:cstheme="majorBidi"/>
          <w:color w:val="1F497D" w:themeColor="text2"/>
          <w:sz w:val="38"/>
          <w:szCs w:val="38"/>
          <w:lang w:val="en-GB" w:eastAsia="en-GB"/>
        </w:rPr>
        <w:t>Pakistan Agriculture Research Council, Islamabad, and</w:t>
      </w:r>
    </w:p>
    <w:p w:rsidR="00A87D1C" w:rsidRPr="00864F62" w:rsidRDefault="00A87D1C" w:rsidP="00A87D1C">
      <w:pPr>
        <w:spacing w:after="0"/>
        <w:jc w:val="center"/>
        <w:rPr>
          <w:rFonts w:asciiTheme="majorBidi" w:hAnsiTheme="majorBidi" w:cstheme="majorBidi"/>
          <w:color w:val="1F497D" w:themeColor="text2"/>
          <w:sz w:val="38"/>
          <w:szCs w:val="38"/>
          <w:lang w:val="en-GB" w:eastAsia="en-GB"/>
        </w:rPr>
      </w:pPr>
      <w:r w:rsidRPr="00864F62">
        <w:rPr>
          <w:rFonts w:asciiTheme="majorBidi" w:hAnsiTheme="majorBidi" w:cstheme="majorBidi"/>
          <w:color w:val="1F497D" w:themeColor="text2"/>
          <w:sz w:val="38"/>
          <w:szCs w:val="38"/>
          <w:lang w:val="en-GB" w:eastAsia="en-GB"/>
        </w:rPr>
        <w:t>ECO Science Foundation, Islamabad</w:t>
      </w:r>
    </w:p>
    <w:p w:rsidR="00DD43EA" w:rsidRDefault="00DD43EA" w:rsidP="00A2785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87D1C" w:rsidRDefault="00A87D1C" w:rsidP="00DD43EA">
      <w:pPr>
        <w:spacing w:after="0" w:line="240" w:lineRule="auto"/>
        <w:jc w:val="center"/>
        <w:rPr>
          <w:rFonts w:ascii="Book Antiqua" w:hAnsi="Book Antiqua"/>
          <w:b/>
          <w:sz w:val="32"/>
          <w:szCs w:val="46"/>
        </w:rPr>
      </w:pPr>
    </w:p>
    <w:p w:rsidR="00DD43EA" w:rsidRPr="00864F62" w:rsidRDefault="00DD43EA" w:rsidP="00DD43EA">
      <w:pPr>
        <w:spacing w:after="0" w:line="240" w:lineRule="auto"/>
        <w:jc w:val="center"/>
        <w:rPr>
          <w:rFonts w:asciiTheme="majorBidi" w:hAnsiTheme="majorBidi" w:cstheme="majorBidi"/>
          <w:b/>
          <w:sz w:val="32"/>
          <w:szCs w:val="46"/>
        </w:rPr>
      </w:pPr>
      <w:r w:rsidRPr="00864F62">
        <w:rPr>
          <w:rFonts w:asciiTheme="majorBidi" w:hAnsiTheme="majorBidi" w:cstheme="majorBidi"/>
          <w:b/>
          <w:sz w:val="32"/>
          <w:szCs w:val="46"/>
        </w:rPr>
        <w:lastRenderedPageBreak/>
        <w:t>PROGRAMME</w:t>
      </w:r>
    </w:p>
    <w:p w:rsidR="00205D52" w:rsidRPr="00864F62" w:rsidRDefault="00DD43EA" w:rsidP="00E97CAF">
      <w:pPr>
        <w:spacing w:after="120"/>
        <w:jc w:val="center"/>
        <w:rPr>
          <w:rFonts w:asciiTheme="majorBidi" w:hAnsiTheme="majorBidi" w:cstheme="majorBidi"/>
          <w:b/>
          <w:bCs/>
          <w:i/>
          <w:color w:val="1F497D" w:themeColor="text2"/>
          <w:sz w:val="24"/>
          <w:szCs w:val="26"/>
        </w:rPr>
      </w:pPr>
      <w:r w:rsidRPr="00864F62">
        <w:rPr>
          <w:rFonts w:asciiTheme="majorBidi" w:hAnsiTheme="majorBidi" w:cstheme="majorBidi"/>
          <w:b/>
          <w:bCs/>
          <w:color w:val="1F497D" w:themeColor="text2"/>
          <w:sz w:val="26"/>
          <w:szCs w:val="26"/>
        </w:rPr>
        <w:t>*</w:t>
      </w:r>
      <w:r w:rsidRPr="00864F62">
        <w:rPr>
          <w:rFonts w:asciiTheme="majorBidi" w:hAnsiTheme="majorBidi" w:cstheme="majorBidi"/>
          <w:b/>
          <w:bCs/>
          <w:i/>
          <w:color w:val="1F497D" w:themeColor="text2"/>
          <w:sz w:val="24"/>
          <w:szCs w:val="26"/>
        </w:rPr>
        <w:t>Every lecture time includes up to 5 minutes question &amp; answer session.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747"/>
        <w:gridCol w:w="4191"/>
      </w:tblGrid>
      <w:tr w:rsidR="00864F62" w:rsidRPr="00864F62" w:rsidTr="00CF2D4B">
        <w:tc>
          <w:tcPr>
            <w:tcW w:w="9355" w:type="dxa"/>
            <w:gridSpan w:val="3"/>
            <w:shd w:val="clear" w:color="auto" w:fill="1F497D" w:themeFill="text2"/>
          </w:tcPr>
          <w:p w:rsidR="00864F62" w:rsidRPr="00864F62" w:rsidRDefault="00864F62" w:rsidP="00864F62">
            <w:pPr>
              <w:spacing w:before="120" w:after="12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sz w:val="26"/>
                <w:szCs w:val="26"/>
              </w:rPr>
            </w:pPr>
            <w:r w:rsidRPr="00864F62">
              <w:rPr>
                <w:rFonts w:asciiTheme="majorBidi" w:hAnsiTheme="majorBidi" w:cstheme="majorBidi"/>
                <w:b/>
                <w:color w:val="FFFFFF" w:themeColor="background1"/>
                <w:sz w:val="28"/>
                <w:szCs w:val="28"/>
              </w:rPr>
              <w:t>Day-1</w:t>
            </w:r>
            <w:r w:rsidR="00E673EA">
              <w:rPr>
                <w:rFonts w:asciiTheme="majorBidi" w:hAnsiTheme="majorBidi" w:cstheme="majorBidi"/>
                <w:b/>
                <w:color w:val="FFFFFF" w:themeColor="background1"/>
                <w:sz w:val="28"/>
                <w:szCs w:val="28"/>
              </w:rPr>
              <w:t>,</w:t>
            </w:r>
            <w:r w:rsidRPr="00864F62">
              <w:rPr>
                <w:rFonts w:asciiTheme="majorBidi" w:hAnsiTheme="majorBidi" w:cstheme="majorBidi"/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 w:rsidRPr="00864F62">
              <w:rPr>
                <w:rFonts w:asciiTheme="majorBidi" w:hAnsiTheme="majorBidi" w:cstheme="majorBidi"/>
                <w:b/>
                <w:color w:val="FFFFFF" w:themeColor="background1"/>
                <w:sz w:val="28"/>
                <w:szCs w:val="28"/>
              </w:rPr>
              <w:t>Tuesday,  May</w:t>
            </w:r>
            <w:proofErr w:type="gramEnd"/>
            <w:r w:rsidRPr="00864F62">
              <w:rPr>
                <w:rFonts w:asciiTheme="majorBidi" w:hAnsiTheme="majorBidi" w:cstheme="majorBidi"/>
                <w:b/>
                <w:color w:val="FFFFFF" w:themeColor="background1"/>
                <w:sz w:val="28"/>
                <w:szCs w:val="28"/>
              </w:rPr>
              <w:t xml:space="preserve"> 8, 2018</w:t>
            </w:r>
          </w:p>
        </w:tc>
      </w:tr>
      <w:tr w:rsidR="007869F2" w:rsidRPr="00864F62" w:rsidTr="00F74FBE">
        <w:tc>
          <w:tcPr>
            <w:tcW w:w="1417" w:type="dxa"/>
            <w:shd w:val="clear" w:color="auto" w:fill="E6EED5"/>
            <w:vAlign w:val="center"/>
          </w:tcPr>
          <w:p w:rsidR="007869F2" w:rsidRPr="00864F62" w:rsidRDefault="007869F2" w:rsidP="00F74FBE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09:15</w:t>
            </w:r>
          </w:p>
        </w:tc>
        <w:tc>
          <w:tcPr>
            <w:tcW w:w="3747" w:type="dxa"/>
            <w:shd w:val="clear" w:color="auto" w:fill="E6EED5"/>
            <w:vAlign w:val="center"/>
          </w:tcPr>
          <w:p w:rsidR="007869F2" w:rsidRPr="00864F62" w:rsidRDefault="007869F2" w:rsidP="00F74FBE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Registration/Arrival of Guests</w:t>
            </w:r>
          </w:p>
        </w:tc>
        <w:tc>
          <w:tcPr>
            <w:tcW w:w="4191" w:type="dxa"/>
            <w:shd w:val="clear" w:color="auto" w:fill="E6EED5"/>
            <w:vAlign w:val="center"/>
          </w:tcPr>
          <w:p w:rsidR="007869F2" w:rsidRPr="00864F62" w:rsidRDefault="007869F2" w:rsidP="00F74FBE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COMSTECH 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Auditorium Corridor</w:t>
            </w:r>
          </w:p>
        </w:tc>
      </w:tr>
      <w:tr w:rsidR="00864F62" w:rsidRPr="00864F62" w:rsidTr="00CF2D4B">
        <w:tc>
          <w:tcPr>
            <w:tcW w:w="9355" w:type="dxa"/>
            <w:gridSpan w:val="3"/>
            <w:shd w:val="clear" w:color="auto" w:fill="8DB3E2" w:themeFill="text2" w:themeFillTint="66"/>
          </w:tcPr>
          <w:p w:rsidR="00864F62" w:rsidRPr="00DD4761" w:rsidRDefault="00864F62" w:rsidP="00864F62">
            <w:pPr>
              <w:spacing w:before="120" w:after="12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DD4761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09:30-10:40</w:t>
            </w:r>
            <w:r w:rsidR="00F74FBE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 xml:space="preserve">  </w:t>
            </w:r>
            <w:r w:rsidRPr="00DD4761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 xml:space="preserve"> Inaugural Session (Auditorium Ground Floor)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09:30</w:t>
            </w:r>
          </w:p>
        </w:tc>
        <w:tc>
          <w:tcPr>
            <w:tcW w:w="3747" w:type="dxa"/>
            <w:shd w:val="clear" w:color="auto" w:fill="FFFFFF" w:themeFill="background1"/>
          </w:tcPr>
          <w:p w:rsidR="00864F6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Recitation from the Holy Quran </w:t>
            </w:r>
          </w:p>
        </w:tc>
        <w:tc>
          <w:tcPr>
            <w:tcW w:w="4191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Reciter COMSTECH / BCI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09:35</w:t>
            </w:r>
          </w:p>
        </w:tc>
        <w:tc>
          <w:tcPr>
            <w:tcW w:w="374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Welcome Address &amp; Briefly about COMSTECH Programs</w:t>
            </w:r>
          </w:p>
        </w:tc>
        <w:tc>
          <w:tcPr>
            <w:tcW w:w="4191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COMSTECH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09:45</w:t>
            </w:r>
          </w:p>
        </w:tc>
        <w:tc>
          <w:tcPr>
            <w:tcW w:w="3747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Introduction to the Workshop</w:t>
            </w:r>
          </w:p>
        </w:tc>
        <w:tc>
          <w:tcPr>
            <w:tcW w:w="4191" w:type="dxa"/>
            <w:shd w:val="clear" w:color="auto" w:fill="FFFFFF" w:themeFill="background1"/>
          </w:tcPr>
          <w:p w:rsidR="007869F2" w:rsidRPr="00864F62" w:rsidRDefault="007869F2" w:rsidP="00F74FBE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Yusuf Zafar (</w:t>
            </w:r>
            <w:r w:rsidRPr="00864F62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  <w:vertAlign w:val="subscript"/>
              </w:rPr>
              <w:t>T.I.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) Chairman, P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akistan Agriculture Research Council, Islamabad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09:50</w:t>
            </w:r>
          </w:p>
        </w:tc>
        <w:tc>
          <w:tcPr>
            <w:tcW w:w="374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Address by </w:t>
            </w:r>
            <w:proofErr w:type="gramStart"/>
            <w:r w:rsidR="00421AC8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President,  Economic</w:t>
            </w:r>
            <w:proofErr w:type="gramEnd"/>
            <w:r w:rsidR="00421AC8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Cooperation Organization Science Foundation </w:t>
            </w:r>
          </w:p>
        </w:tc>
        <w:tc>
          <w:tcPr>
            <w:tcW w:w="4191" w:type="dxa"/>
            <w:shd w:val="clear" w:color="auto" w:fill="DBE5F1" w:themeFill="accent1" w:themeFillTint="33"/>
          </w:tcPr>
          <w:p w:rsidR="007869F2" w:rsidRPr="00864F62" w:rsidRDefault="00421AC8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Prof. Dr. Manzoor Hussain Soomro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,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ECO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cience 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F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oundation, Islamabad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09:55</w:t>
            </w:r>
          </w:p>
        </w:tc>
        <w:tc>
          <w:tcPr>
            <w:tcW w:w="3747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Address  by</w:t>
            </w:r>
            <w:proofErr w:type="gram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the Chief Guest</w:t>
            </w:r>
          </w:p>
        </w:tc>
        <w:tc>
          <w:tcPr>
            <w:tcW w:w="4191" w:type="dxa"/>
            <w:shd w:val="clear" w:color="auto" w:fill="FFFFFF" w:themeFill="background1"/>
          </w:tcPr>
          <w:p w:rsidR="007869F2" w:rsidRPr="00864F62" w:rsidRDefault="003D255E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Mr. Fazal Abbas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Maken</w:t>
            </w:r>
            <w:proofErr w:type="spellEnd"/>
            <w:r w:rsidR="00E673EA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, 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Federal Secretary, Ministry of National Food Security &amp; Research (MNFS&amp;R)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, Islamabad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10:05</w:t>
            </w:r>
          </w:p>
        </w:tc>
        <w:tc>
          <w:tcPr>
            <w:tcW w:w="374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Vote of Thanks</w:t>
            </w:r>
          </w:p>
        </w:tc>
        <w:tc>
          <w:tcPr>
            <w:tcW w:w="4191" w:type="dxa"/>
            <w:shd w:val="clear" w:color="auto" w:fill="DBE5F1" w:themeFill="accent1" w:themeFillTint="33"/>
          </w:tcPr>
          <w:p w:rsidR="007869F2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Dr. Shaukat Hameed Khan, </w:t>
            </w:r>
            <w:r w:rsidR="00096C25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Coordinator General</w:t>
            </w:r>
            <w:r w:rsid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,</w:t>
            </w:r>
            <w:r w:rsidR="00096C25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COMSTECH</w:t>
            </w:r>
            <w:r w:rsidR="00F74FB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, Islamabad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10:10</w:t>
            </w:r>
          </w:p>
        </w:tc>
        <w:tc>
          <w:tcPr>
            <w:tcW w:w="3747" w:type="dxa"/>
            <w:shd w:val="clear" w:color="auto" w:fill="FFFFFF" w:themeFill="background1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Group Photo &amp;Inaugural Tea Break</w:t>
            </w:r>
          </w:p>
        </w:tc>
        <w:tc>
          <w:tcPr>
            <w:tcW w:w="4191" w:type="dxa"/>
            <w:shd w:val="clear" w:color="auto" w:fill="FFFFFF" w:themeFill="background1"/>
          </w:tcPr>
          <w:p w:rsidR="00864F62" w:rsidRPr="00864F62" w:rsidRDefault="00864F6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Outside Auditorium</w:t>
            </w:r>
          </w:p>
        </w:tc>
      </w:tr>
      <w:tr w:rsidR="00E673EA" w:rsidRPr="00864F62" w:rsidTr="00CF2D4B">
        <w:tc>
          <w:tcPr>
            <w:tcW w:w="9355" w:type="dxa"/>
            <w:gridSpan w:val="3"/>
            <w:shd w:val="clear" w:color="auto" w:fill="4F81BD" w:themeFill="accent1"/>
          </w:tcPr>
          <w:p w:rsidR="00E673EA" w:rsidRPr="00DD4761" w:rsidRDefault="00E673EA" w:rsidP="00E673EA">
            <w:pPr>
              <w:spacing w:before="120" w:after="120" w:line="240" w:lineRule="auto"/>
              <w:jc w:val="center"/>
              <w:rPr>
                <w:rFonts w:asciiTheme="majorBidi" w:eastAsia="Calibri" w:hAnsiTheme="majorBidi" w:cstheme="majorBidi"/>
                <w:b/>
                <w:color w:val="FFFFFF" w:themeColor="background1"/>
                <w:sz w:val="24"/>
                <w:szCs w:val="24"/>
              </w:rPr>
            </w:pPr>
            <w:r w:rsidRPr="00DD4761">
              <w:rPr>
                <w:rFonts w:asciiTheme="majorBidi" w:eastAsia="Calibri" w:hAnsiTheme="majorBidi" w:cstheme="majorBidi"/>
                <w:b/>
                <w:color w:val="FFFFFF" w:themeColor="background1"/>
                <w:sz w:val="26"/>
                <w:szCs w:val="26"/>
              </w:rPr>
              <w:t>Technical Session-I (Lecture Hall 3</w:t>
            </w:r>
            <w:r w:rsidRPr="00DD4761">
              <w:rPr>
                <w:rFonts w:asciiTheme="majorBidi" w:eastAsia="Calibri" w:hAnsiTheme="majorBidi" w:cstheme="majorBidi"/>
                <w:b/>
                <w:color w:val="FFFFFF" w:themeColor="background1"/>
                <w:sz w:val="26"/>
                <w:szCs w:val="26"/>
                <w:vertAlign w:val="superscript"/>
              </w:rPr>
              <w:t>rd</w:t>
            </w:r>
            <w:r w:rsidRPr="00DD4761">
              <w:rPr>
                <w:rFonts w:asciiTheme="majorBidi" w:eastAsia="Calibri" w:hAnsiTheme="majorBidi" w:cstheme="majorBidi"/>
                <w:b/>
                <w:color w:val="FFFFFF" w:themeColor="background1"/>
                <w:sz w:val="26"/>
                <w:szCs w:val="26"/>
              </w:rPr>
              <w:t xml:space="preserve"> Floor)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8DB3E2" w:themeFill="text2" w:themeFillTint="66"/>
          </w:tcPr>
          <w:p w:rsidR="007869F2" w:rsidRPr="00E673EA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Technical Session –I</w:t>
            </w:r>
          </w:p>
        </w:tc>
        <w:tc>
          <w:tcPr>
            <w:tcW w:w="3747" w:type="dxa"/>
            <w:shd w:val="clear" w:color="auto" w:fill="8DB3E2" w:themeFill="text2" w:themeFillTint="66"/>
          </w:tcPr>
          <w:p w:rsidR="007869F2" w:rsidRPr="00E673EA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Chair: Dr. Anjum Ali, Member PSD, PARC</w:t>
            </w:r>
          </w:p>
        </w:tc>
        <w:tc>
          <w:tcPr>
            <w:tcW w:w="4191" w:type="dxa"/>
            <w:shd w:val="clear" w:color="auto" w:fill="8DB3E2" w:themeFill="text2" w:themeFillTint="66"/>
          </w:tcPr>
          <w:p w:rsidR="007869F2" w:rsidRPr="00E673EA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Rapporteur :</w:t>
            </w:r>
            <w:proofErr w:type="gramEnd"/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 xml:space="preserve"> Dr. M. A. Rabbani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auto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10:40</w:t>
            </w:r>
          </w:p>
        </w:tc>
        <w:tc>
          <w:tcPr>
            <w:tcW w:w="3747" w:type="dxa"/>
            <w:shd w:val="clear" w:color="auto" w:fill="auto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Plant Genetic Resources and Future Need of NARS– An Overview.</w:t>
            </w:r>
          </w:p>
        </w:tc>
        <w:tc>
          <w:tcPr>
            <w:tcW w:w="4191" w:type="dxa"/>
            <w:shd w:val="clear" w:color="auto" w:fill="auto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Abdul Ghafoor, Director PGRI</w:t>
            </w:r>
          </w:p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NFP-ITPGRFA Pakistan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11:20</w:t>
            </w:r>
          </w:p>
        </w:tc>
        <w:tc>
          <w:tcPr>
            <w:tcW w:w="374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Role and Importance of Gene Bank for </w:t>
            </w:r>
            <w:proofErr w:type="gram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Conserving  Genetic</w:t>
            </w:r>
            <w:proofErr w:type="gram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Resources for Use in NARS and Current Management System Status </w:t>
            </w:r>
          </w:p>
        </w:tc>
        <w:tc>
          <w:tcPr>
            <w:tcW w:w="4191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Dr. Sadar Uddin Siddiqui, Principal Scientific Officer,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Curator NARC/PGRI</w:t>
            </w:r>
          </w:p>
        </w:tc>
      </w:tr>
      <w:tr w:rsidR="007869F2" w:rsidRPr="00864F62" w:rsidTr="00CF2D4B">
        <w:tc>
          <w:tcPr>
            <w:tcW w:w="1417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3747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Handling PGR at </w:t>
            </w:r>
            <w:r w:rsidR="00C94CBA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Millennium 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</w:t>
            </w:r>
            <w:r w:rsidR="00C94CBA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eed 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B</w:t>
            </w:r>
            <w:r w:rsidR="00C94CBA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ank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-RBG, Kew, UK and CWR Project.</w:t>
            </w:r>
          </w:p>
        </w:tc>
        <w:tc>
          <w:tcPr>
            <w:tcW w:w="4191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Jonas Mueller, Senior Research Leader, Seed Conservation</w:t>
            </w:r>
          </w:p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Royal Botanic Gardens, Kew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12:30</w:t>
            </w:r>
          </w:p>
        </w:tc>
        <w:tc>
          <w:tcPr>
            <w:tcW w:w="374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MARDI-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MyGenebank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and Conservation of Recalcitrant Species.</w:t>
            </w:r>
          </w:p>
        </w:tc>
        <w:tc>
          <w:tcPr>
            <w:tcW w:w="4191" w:type="dxa"/>
            <w:shd w:val="clear" w:color="auto" w:fill="DBE5F1" w:themeFill="accent1" w:themeFillTint="33"/>
          </w:tcPr>
          <w:p w:rsidR="007869F2" w:rsidRPr="00864F62" w:rsidRDefault="00F553A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Dr. Mohammad Mat </w:t>
            </w:r>
            <w:r w:rsidR="007869F2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Ali Shukri, </w:t>
            </w:r>
            <w:proofErr w:type="spellStart"/>
            <w:r w:rsidR="007869F2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MyGenebank</w:t>
            </w:r>
            <w:proofErr w:type="spellEnd"/>
            <w:r w:rsidR="007869F2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MARDI-</w:t>
            </w:r>
            <w:proofErr w:type="gramStart"/>
            <w:r w:rsidR="007869F2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HQ, </w:t>
            </w: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7869F2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Malaysia</w:t>
            </w:r>
            <w:proofErr w:type="gramEnd"/>
          </w:p>
        </w:tc>
      </w:tr>
      <w:tr w:rsidR="007869F2" w:rsidRPr="00864F62" w:rsidTr="00CF2D4B">
        <w:tc>
          <w:tcPr>
            <w:tcW w:w="1417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13:00</w:t>
            </w:r>
          </w:p>
        </w:tc>
        <w:tc>
          <w:tcPr>
            <w:tcW w:w="3747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Lunch and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Zohr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Prayer Break</w:t>
            </w:r>
          </w:p>
        </w:tc>
        <w:tc>
          <w:tcPr>
            <w:tcW w:w="4191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E673EA" w:rsidRPr="00864F62" w:rsidTr="00CF2D4B">
        <w:tc>
          <w:tcPr>
            <w:tcW w:w="9355" w:type="dxa"/>
            <w:gridSpan w:val="3"/>
            <w:shd w:val="clear" w:color="auto" w:fill="4F81BD" w:themeFill="accent1"/>
          </w:tcPr>
          <w:p w:rsidR="00E673EA" w:rsidRPr="00DD4761" w:rsidRDefault="00E673EA" w:rsidP="00E673EA">
            <w:pPr>
              <w:spacing w:before="120" w:after="120" w:line="240" w:lineRule="auto"/>
              <w:jc w:val="center"/>
              <w:rPr>
                <w:rFonts w:asciiTheme="majorBidi" w:eastAsia="Calibri" w:hAnsiTheme="majorBidi" w:cstheme="majorBidi"/>
                <w:color w:val="FFFFFF" w:themeColor="background1"/>
                <w:sz w:val="24"/>
                <w:szCs w:val="24"/>
              </w:rPr>
            </w:pPr>
            <w:r w:rsidRPr="00DD4761">
              <w:rPr>
                <w:rFonts w:asciiTheme="majorBidi" w:eastAsia="Calibri" w:hAnsiTheme="majorBidi" w:cstheme="majorBidi"/>
                <w:b/>
                <w:color w:val="FFFFFF" w:themeColor="background1"/>
                <w:sz w:val="26"/>
                <w:szCs w:val="26"/>
              </w:rPr>
              <w:t>Technical Session-II (Lecture Hall 3</w:t>
            </w:r>
            <w:r w:rsidRPr="00DD4761">
              <w:rPr>
                <w:rFonts w:asciiTheme="majorBidi" w:eastAsia="Calibri" w:hAnsiTheme="majorBidi" w:cstheme="majorBidi"/>
                <w:b/>
                <w:color w:val="FFFFFF" w:themeColor="background1"/>
                <w:sz w:val="26"/>
                <w:szCs w:val="26"/>
                <w:vertAlign w:val="superscript"/>
              </w:rPr>
              <w:t>rd</w:t>
            </w:r>
            <w:r w:rsidRPr="00DD4761">
              <w:rPr>
                <w:rFonts w:asciiTheme="majorBidi" w:eastAsia="Calibri" w:hAnsiTheme="majorBidi" w:cstheme="majorBidi"/>
                <w:b/>
                <w:color w:val="FFFFFF" w:themeColor="background1"/>
                <w:sz w:val="26"/>
                <w:szCs w:val="26"/>
              </w:rPr>
              <w:t xml:space="preserve"> Floor)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8DB3E2" w:themeFill="text2" w:themeFillTint="66"/>
          </w:tcPr>
          <w:p w:rsidR="007869F2" w:rsidRPr="00E673EA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 xml:space="preserve">Technical </w:t>
            </w: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>Session –II</w:t>
            </w:r>
          </w:p>
        </w:tc>
        <w:tc>
          <w:tcPr>
            <w:tcW w:w="3747" w:type="dxa"/>
            <w:shd w:val="clear" w:color="auto" w:fill="8DB3E2" w:themeFill="text2" w:themeFillTint="66"/>
          </w:tcPr>
          <w:p w:rsidR="007869F2" w:rsidRPr="00E673EA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 xml:space="preserve">Chair: Dr. G. Muhammad Ali, </w:t>
            </w: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>DG, NARC</w:t>
            </w:r>
          </w:p>
        </w:tc>
        <w:tc>
          <w:tcPr>
            <w:tcW w:w="4191" w:type="dxa"/>
            <w:shd w:val="clear" w:color="auto" w:fill="8DB3E2" w:themeFill="text2" w:themeFillTint="66"/>
          </w:tcPr>
          <w:p w:rsidR="007869F2" w:rsidRPr="00E673EA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>Rapporteur :</w:t>
            </w:r>
            <w:proofErr w:type="gramEnd"/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 xml:space="preserve"> Dr. A. Ghafoor</w:t>
            </w:r>
          </w:p>
        </w:tc>
      </w:tr>
      <w:tr w:rsidR="007869F2" w:rsidRPr="00864F62" w:rsidTr="00CF2D4B">
        <w:tc>
          <w:tcPr>
            <w:tcW w:w="1417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14:30</w:t>
            </w:r>
          </w:p>
        </w:tc>
        <w:tc>
          <w:tcPr>
            <w:tcW w:w="3747" w:type="dxa"/>
          </w:tcPr>
          <w:p w:rsidR="007869F2" w:rsidRPr="00864F62" w:rsidRDefault="008B3BB3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Current Scenario &amp; Future Trends of Genetic Resources to Ensure Food Security</w:t>
            </w:r>
          </w:p>
        </w:tc>
        <w:tc>
          <w:tcPr>
            <w:tcW w:w="4191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Dr. </w:t>
            </w:r>
            <w:proofErr w:type="spellStart"/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Farshid</w:t>
            </w:r>
            <w:proofErr w:type="spellEnd"/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Talat, Deputy Director General, West </w:t>
            </w:r>
            <w:proofErr w:type="spellStart"/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Azarbaijan</w:t>
            </w:r>
            <w:proofErr w:type="spellEnd"/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Agricultural and Natural Resources Research and Education Center, Urmia - IRAN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374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Plant </w:t>
            </w:r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enetic </w:t>
            </w:r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R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esources for </w:t>
            </w:r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F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ood </w:t>
            </w:r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&amp;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griculture: </w:t>
            </w:r>
            <w:r w:rsidR="008B3BB3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Past, Present &amp; Future Needs</w:t>
            </w:r>
          </w:p>
        </w:tc>
        <w:tc>
          <w:tcPr>
            <w:tcW w:w="4191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Tentieva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Batmabubu</w:t>
            </w:r>
            <w:proofErr w:type="spellEnd"/>
            <w:r w:rsidR="001028E7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Designation &amp; </w:t>
            </w:r>
            <w:r w:rsidR="00B377EB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Kyrgyzstan</w:t>
            </w:r>
          </w:p>
        </w:tc>
      </w:tr>
      <w:tr w:rsidR="007869F2" w:rsidRPr="00864F62" w:rsidTr="00CF2D4B">
        <w:tc>
          <w:tcPr>
            <w:tcW w:w="1417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15:30</w:t>
            </w:r>
          </w:p>
        </w:tc>
        <w:tc>
          <w:tcPr>
            <w:tcW w:w="3747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Protection of Genetic Resources and Traditional Knowledge: Current Scenario and future plans  </w:t>
            </w:r>
          </w:p>
        </w:tc>
        <w:tc>
          <w:tcPr>
            <w:tcW w:w="4191" w:type="dxa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Mr. Muhammad Irfan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Tarar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, Director General, IPO-Pakistan</w:t>
            </w:r>
          </w:p>
        </w:tc>
      </w:tr>
      <w:tr w:rsidR="007869F2" w:rsidRPr="00864F62" w:rsidTr="00CF2D4B">
        <w:tc>
          <w:tcPr>
            <w:tcW w:w="141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16:00</w:t>
            </w:r>
          </w:p>
        </w:tc>
        <w:tc>
          <w:tcPr>
            <w:tcW w:w="3747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PGR Screening under NUYT via International Centers support for Crop Improvement &amp; Food Security</w:t>
            </w:r>
          </w:p>
        </w:tc>
        <w:tc>
          <w:tcPr>
            <w:tcW w:w="4191" w:type="dxa"/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Anjum Munir, Director Crop Disease Research Institute, NARC</w:t>
            </w:r>
            <w:r w:rsidR="00C703A5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; </w:t>
            </w:r>
            <w:proofErr w:type="spellStart"/>
            <w:r w:rsidR="00C703A5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HoD</w:t>
            </w:r>
            <w:proofErr w:type="spellEnd"/>
            <w:r w:rsidR="00C703A5"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DPEP PIASA</w:t>
            </w:r>
          </w:p>
        </w:tc>
      </w:tr>
      <w:tr w:rsidR="007869F2" w:rsidRPr="00864F62" w:rsidTr="00CF2D4B">
        <w:tc>
          <w:tcPr>
            <w:tcW w:w="1417" w:type="dxa"/>
            <w:tcBorders>
              <w:bottom w:val="single" w:sz="4" w:space="0" w:color="auto"/>
            </w:tcBorders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16:30</w:t>
            </w:r>
          </w:p>
        </w:tc>
        <w:tc>
          <w:tcPr>
            <w:tcW w:w="3747" w:type="dxa"/>
            <w:tcBorders>
              <w:bottom w:val="single" w:sz="4" w:space="0" w:color="auto"/>
            </w:tcBorders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PGR evaluation – Information generation</w:t>
            </w:r>
          </w:p>
        </w:tc>
        <w:tc>
          <w:tcPr>
            <w:tcW w:w="4191" w:type="dxa"/>
            <w:tcBorders>
              <w:bottom w:val="single" w:sz="4" w:space="0" w:color="auto"/>
            </w:tcBorders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M. Ashiq Rabbani, PL</w:t>
            </w:r>
          </w:p>
        </w:tc>
      </w:tr>
      <w:tr w:rsidR="007869F2" w:rsidRPr="00864F62" w:rsidTr="00CF2D4B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</w:t>
            </w:r>
            <w:r w:rsidR="001E0202"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7</w:t>
            </w: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:00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869F2" w:rsidRPr="00864F62" w:rsidRDefault="007869F2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Tea </w:t>
            </w:r>
            <w:proofErr w:type="gram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Break, 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Asr</w:t>
            </w:r>
            <w:proofErr w:type="spellEnd"/>
            <w:proofErr w:type="gram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Prayer &amp; Day-1 Conclude</w:t>
            </w:r>
          </w:p>
        </w:tc>
      </w:tr>
    </w:tbl>
    <w:p w:rsidR="00CF2D4B" w:rsidRDefault="00CF2D4B" w:rsidP="00CF2D4B">
      <w:pPr>
        <w:rPr>
          <w:rFonts w:asciiTheme="majorBidi" w:hAnsiTheme="majorBidi" w:cstheme="majorBidi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4"/>
        <w:gridCol w:w="3981"/>
        <w:gridCol w:w="4010"/>
      </w:tblGrid>
      <w:tr w:rsidR="00E673EA" w:rsidRPr="00864F62" w:rsidTr="00CF2D4B">
        <w:tc>
          <w:tcPr>
            <w:tcW w:w="9355" w:type="dxa"/>
            <w:gridSpan w:val="3"/>
            <w:shd w:val="clear" w:color="auto" w:fill="1F497D" w:themeFill="text2"/>
          </w:tcPr>
          <w:p w:rsidR="00E673EA" w:rsidRPr="00E673EA" w:rsidRDefault="00E673EA" w:rsidP="00E673EA">
            <w:pPr>
              <w:spacing w:before="120" w:after="120" w:line="240" w:lineRule="auto"/>
              <w:jc w:val="center"/>
              <w:rPr>
                <w:rFonts w:asciiTheme="majorBidi" w:eastAsia="Calibri" w:hAnsiTheme="majorBidi" w:cstheme="majorBidi"/>
                <w:color w:val="FFFFFF" w:themeColor="background1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>Day-</w:t>
            </w:r>
            <w:proofErr w:type="gramStart"/>
            <w:r w:rsidRPr="00E673EA"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>2,  Wednesday</w:t>
            </w:r>
            <w:proofErr w:type="gramEnd"/>
            <w:r w:rsidRPr="00E673EA"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>, May 9,  2018</w:t>
            </w:r>
          </w:p>
        </w:tc>
      </w:tr>
      <w:tr w:rsidR="00DD4761" w:rsidRPr="00864F62" w:rsidTr="00CF2D4B">
        <w:tc>
          <w:tcPr>
            <w:tcW w:w="9355" w:type="dxa"/>
            <w:gridSpan w:val="3"/>
            <w:shd w:val="clear" w:color="auto" w:fill="4F81BD" w:themeFill="accent1"/>
          </w:tcPr>
          <w:p w:rsidR="00DD4761" w:rsidRPr="00E673EA" w:rsidRDefault="00DD4761" w:rsidP="00DD4761">
            <w:pPr>
              <w:spacing w:before="120" w:after="120" w:line="240" w:lineRule="auto"/>
              <w:jc w:val="center"/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>Technical Session-I</w:t>
            </w:r>
          </w:p>
        </w:tc>
      </w:tr>
      <w:tr w:rsidR="00E673EA" w:rsidRPr="00864F62" w:rsidTr="00CF2D4B">
        <w:tc>
          <w:tcPr>
            <w:tcW w:w="1364" w:type="dxa"/>
            <w:shd w:val="clear" w:color="auto" w:fill="8DB3E2" w:themeFill="text2" w:themeFillTint="66"/>
          </w:tcPr>
          <w:p w:rsidR="00E673EA" w:rsidRPr="00E673EA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Technical Session –I</w:t>
            </w:r>
          </w:p>
        </w:tc>
        <w:tc>
          <w:tcPr>
            <w:tcW w:w="3981" w:type="dxa"/>
            <w:shd w:val="clear" w:color="auto" w:fill="8DB3E2" w:themeFill="text2" w:themeFillTint="66"/>
          </w:tcPr>
          <w:p w:rsidR="00E673EA" w:rsidRPr="00E673EA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Chair: Dr. Jonas Mueller, Senior Research Leader, Seed Conservation</w:t>
            </w: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Royal Botanic Gardens, Kew</w:t>
            </w:r>
          </w:p>
        </w:tc>
        <w:tc>
          <w:tcPr>
            <w:tcW w:w="4010" w:type="dxa"/>
            <w:shd w:val="clear" w:color="auto" w:fill="8DB3E2" w:themeFill="text2" w:themeFillTint="66"/>
          </w:tcPr>
          <w:p w:rsidR="00E673EA" w:rsidRPr="00E673EA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Rapporteur :</w:t>
            </w:r>
            <w:proofErr w:type="gramEnd"/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 xml:space="preserve"> Dr. A. Ghafoor</w:t>
            </w:r>
          </w:p>
        </w:tc>
      </w:tr>
      <w:tr w:rsidR="00E673EA" w:rsidRPr="00864F62" w:rsidTr="00CF2D4B">
        <w:tc>
          <w:tcPr>
            <w:tcW w:w="1364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09:00</w:t>
            </w:r>
          </w:p>
        </w:tc>
        <w:tc>
          <w:tcPr>
            <w:tcW w:w="3981" w:type="dxa"/>
            <w:vMerge w:val="restart"/>
            <w:vAlign w:val="center"/>
          </w:tcPr>
          <w:p w:rsidR="00E673EA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  <w:p w:rsidR="00DD4761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Country Reports-</w:t>
            </w: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Introduction to Participant’s PGR/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– 10 minutes each</w:t>
            </w:r>
          </w:p>
        </w:tc>
        <w:tc>
          <w:tcPr>
            <w:tcW w:w="4010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Country-1</w:t>
            </w:r>
          </w:p>
        </w:tc>
      </w:tr>
      <w:tr w:rsidR="00E673EA" w:rsidRPr="00864F62" w:rsidTr="00CF2D4B">
        <w:tc>
          <w:tcPr>
            <w:tcW w:w="1364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09:15</w:t>
            </w:r>
          </w:p>
        </w:tc>
        <w:tc>
          <w:tcPr>
            <w:tcW w:w="3981" w:type="dxa"/>
            <w:vMerge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Country-2</w:t>
            </w:r>
          </w:p>
        </w:tc>
      </w:tr>
      <w:tr w:rsidR="00E673EA" w:rsidRPr="00864F62" w:rsidTr="00CF2D4B">
        <w:tc>
          <w:tcPr>
            <w:tcW w:w="1364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09:30</w:t>
            </w:r>
          </w:p>
        </w:tc>
        <w:tc>
          <w:tcPr>
            <w:tcW w:w="3981" w:type="dxa"/>
            <w:vMerge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Country-3</w:t>
            </w:r>
          </w:p>
        </w:tc>
      </w:tr>
      <w:tr w:rsidR="00E673EA" w:rsidRPr="00864F62" w:rsidTr="00CF2D4B">
        <w:tc>
          <w:tcPr>
            <w:tcW w:w="1364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09:45</w:t>
            </w:r>
          </w:p>
        </w:tc>
        <w:tc>
          <w:tcPr>
            <w:tcW w:w="3981" w:type="dxa"/>
            <w:vMerge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Country-4</w:t>
            </w:r>
          </w:p>
        </w:tc>
      </w:tr>
      <w:tr w:rsidR="00E673EA" w:rsidRPr="00864F62" w:rsidTr="00CF2D4B">
        <w:tc>
          <w:tcPr>
            <w:tcW w:w="1364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3981" w:type="dxa"/>
            <w:vMerge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Country-5</w:t>
            </w:r>
          </w:p>
        </w:tc>
      </w:tr>
      <w:tr w:rsidR="00E673EA" w:rsidRPr="00864F62" w:rsidTr="00CF2D4B">
        <w:tc>
          <w:tcPr>
            <w:tcW w:w="1364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10:15</w:t>
            </w:r>
          </w:p>
        </w:tc>
        <w:tc>
          <w:tcPr>
            <w:tcW w:w="3981" w:type="dxa"/>
            <w:vMerge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Country-6</w:t>
            </w:r>
          </w:p>
        </w:tc>
      </w:tr>
      <w:tr w:rsidR="00E673EA" w:rsidRPr="00864F62" w:rsidTr="00CF2D4B">
        <w:tc>
          <w:tcPr>
            <w:tcW w:w="1364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10:30</w:t>
            </w:r>
          </w:p>
        </w:tc>
        <w:tc>
          <w:tcPr>
            <w:tcW w:w="3981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Tea/Refreshment</w:t>
            </w:r>
          </w:p>
        </w:tc>
        <w:tc>
          <w:tcPr>
            <w:tcW w:w="4010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DD4761" w:rsidRPr="00864F62" w:rsidTr="00CF2D4B">
        <w:tc>
          <w:tcPr>
            <w:tcW w:w="1364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11:00</w:t>
            </w:r>
          </w:p>
        </w:tc>
        <w:tc>
          <w:tcPr>
            <w:tcW w:w="3981" w:type="dxa"/>
            <w:vMerge w:val="restart"/>
            <w:shd w:val="clear" w:color="auto" w:fill="FFFFFF" w:themeFill="background1"/>
            <w:vAlign w:val="center"/>
          </w:tcPr>
          <w:p w:rsidR="00DD4761" w:rsidRPr="00864F62" w:rsidRDefault="00DD4761" w:rsidP="00DD4761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673EA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Country Reports-</w:t>
            </w: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Introduction to Participant’s PGR/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– 10 minutes each</w:t>
            </w:r>
          </w:p>
        </w:tc>
        <w:tc>
          <w:tcPr>
            <w:tcW w:w="4010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Country-7</w:t>
            </w:r>
          </w:p>
        </w:tc>
      </w:tr>
      <w:tr w:rsidR="00DD4761" w:rsidRPr="00864F62" w:rsidTr="00CF2D4B">
        <w:tc>
          <w:tcPr>
            <w:tcW w:w="1364" w:type="dxa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11:15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Country-8</w:t>
            </w:r>
          </w:p>
        </w:tc>
      </w:tr>
      <w:tr w:rsidR="00DD4761" w:rsidRPr="00864F62" w:rsidTr="00CF2D4B">
        <w:tc>
          <w:tcPr>
            <w:tcW w:w="1364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11:30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Country-9</w:t>
            </w:r>
          </w:p>
        </w:tc>
      </w:tr>
      <w:tr w:rsidR="00DD4761" w:rsidRPr="00864F62" w:rsidTr="00CF2D4B">
        <w:tc>
          <w:tcPr>
            <w:tcW w:w="1364" w:type="dxa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11:45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Country-10</w:t>
            </w:r>
          </w:p>
        </w:tc>
      </w:tr>
      <w:tr w:rsidR="00DD4761" w:rsidRPr="00864F62" w:rsidTr="00CF2D4B">
        <w:tc>
          <w:tcPr>
            <w:tcW w:w="1364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Country-11</w:t>
            </w:r>
          </w:p>
        </w:tc>
      </w:tr>
      <w:tr w:rsidR="00DD4761" w:rsidRPr="00864F62" w:rsidTr="00CF2D4B">
        <w:tc>
          <w:tcPr>
            <w:tcW w:w="1364" w:type="dxa"/>
            <w:shd w:val="clear" w:color="auto" w:fill="auto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>12:15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auto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Country-12</w:t>
            </w:r>
          </w:p>
        </w:tc>
      </w:tr>
      <w:tr w:rsidR="00DD4761" w:rsidRPr="00864F62" w:rsidTr="00CF2D4B">
        <w:tc>
          <w:tcPr>
            <w:tcW w:w="1364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12:30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Country-13</w:t>
            </w:r>
          </w:p>
        </w:tc>
      </w:tr>
      <w:tr w:rsidR="00DD4761" w:rsidRPr="00864F62" w:rsidTr="00CF2D4B">
        <w:tc>
          <w:tcPr>
            <w:tcW w:w="1364" w:type="dxa"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12:45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Country-14</w:t>
            </w:r>
          </w:p>
        </w:tc>
      </w:tr>
      <w:tr w:rsidR="00DD4761" w:rsidRPr="00864F62" w:rsidTr="00CF2D4B">
        <w:tc>
          <w:tcPr>
            <w:tcW w:w="1364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13:00</w:t>
            </w:r>
          </w:p>
        </w:tc>
        <w:tc>
          <w:tcPr>
            <w:tcW w:w="3981" w:type="dxa"/>
            <w:vMerge/>
            <w:shd w:val="clear" w:color="auto" w:fill="FFFFFF" w:themeFill="background1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10" w:type="dxa"/>
            <w:shd w:val="clear" w:color="auto" w:fill="DBE5F1" w:themeFill="accent1" w:themeFillTint="33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Country-15</w:t>
            </w:r>
          </w:p>
        </w:tc>
      </w:tr>
      <w:tr w:rsidR="00E673EA" w:rsidRPr="00864F62" w:rsidTr="00CF2D4B">
        <w:tc>
          <w:tcPr>
            <w:tcW w:w="1364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13:15</w:t>
            </w:r>
          </w:p>
        </w:tc>
        <w:tc>
          <w:tcPr>
            <w:tcW w:w="3981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Lunch and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Zohr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Prayer Break</w:t>
            </w:r>
          </w:p>
        </w:tc>
        <w:tc>
          <w:tcPr>
            <w:tcW w:w="4010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E673EA" w:rsidRPr="00864F62" w:rsidTr="00CF2D4B">
        <w:tc>
          <w:tcPr>
            <w:tcW w:w="1364" w:type="dxa"/>
            <w:shd w:val="clear" w:color="auto" w:fill="8DB3E2" w:themeFill="text2" w:themeFillTint="66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Technical Session –II</w:t>
            </w:r>
          </w:p>
        </w:tc>
        <w:tc>
          <w:tcPr>
            <w:tcW w:w="3981" w:type="dxa"/>
            <w:shd w:val="clear" w:color="auto" w:fill="8DB3E2" w:themeFill="text2" w:themeFillTint="66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Chair: Dr. Mohammad Mati Ali Shukri,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MyGenebank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MARDI-HQ, Malaysia</w:t>
            </w:r>
          </w:p>
        </w:tc>
        <w:tc>
          <w:tcPr>
            <w:tcW w:w="4010" w:type="dxa"/>
            <w:shd w:val="clear" w:color="auto" w:fill="8DB3E2" w:themeFill="text2" w:themeFillTint="66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Rapporteur :</w:t>
            </w:r>
            <w:proofErr w:type="gram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Dr. Asif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Javaid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, PSO, PGRP</w:t>
            </w:r>
          </w:p>
        </w:tc>
      </w:tr>
      <w:tr w:rsidR="00E673EA" w:rsidRPr="00864F62" w:rsidTr="00CF2D4B">
        <w:trPr>
          <w:trHeight w:val="405"/>
        </w:trPr>
        <w:tc>
          <w:tcPr>
            <w:tcW w:w="1364" w:type="dxa"/>
            <w:shd w:val="clear" w:color="auto" w:fill="FFFFFF" w:themeFill="background1"/>
          </w:tcPr>
          <w:p w:rsidR="00E673EA" w:rsidRPr="00DD4761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D4761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14:30</w:t>
            </w:r>
          </w:p>
        </w:tc>
        <w:tc>
          <w:tcPr>
            <w:tcW w:w="3981" w:type="dxa"/>
            <w:shd w:val="clear" w:color="auto" w:fill="FFFFFF" w:themeFill="background1"/>
          </w:tcPr>
          <w:p w:rsidR="00E673EA" w:rsidRPr="00DD4761" w:rsidRDefault="00E673EA" w:rsidP="00E673EA">
            <w:pPr>
              <w:spacing w:before="120" w:after="120"/>
              <w:rPr>
                <w:rFonts w:asciiTheme="majorBidi" w:hAnsiTheme="majorBidi" w:cstheme="majorBidi"/>
                <w:sz w:val="24"/>
                <w:szCs w:val="24"/>
              </w:rPr>
            </w:pPr>
            <w:r w:rsidRPr="00DD4761">
              <w:rPr>
                <w:rFonts w:asciiTheme="majorBidi" w:hAnsiTheme="majorBidi" w:cstheme="majorBidi"/>
                <w:sz w:val="24"/>
                <w:szCs w:val="24"/>
              </w:rPr>
              <w:t>Expedition Planning and Sampling</w:t>
            </w:r>
          </w:p>
        </w:tc>
        <w:tc>
          <w:tcPr>
            <w:tcW w:w="4010" w:type="dxa"/>
            <w:shd w:val="clear" w:color="auto" w:fill="FFFFFF" w:themeFill="background1"/>
          </w:tcPr>
          <w:p w:rsidR="00E673EA" w:rsidRPr="00DD4761" w:rsidRDefault="00E673EA" w:rsidP="00E673EA">
            <w:pPr>
              <w:spacing w:before="120" w:after="120"/>
              <w:rPr>
                <w:rFonts w:asciiTheme="majorBidi" w:hAnsiTheme="majorBidi" w:cstheme="majorBidi"/>
                <w:sz w:val="24"/>
                <w:szCs w:val="24"/>
              </w:rPr>
            </w:pPr>
            <w:r w:rsidRPr="00DD4761">
              <w:rPr>
                <w:rFonts w:asciiTheme="majorBidi" w:hAnsiTheme="majorBidi" w:cstheme="majorBidi"/>
                <w:sz w:val="24"/>
                <w:szCs w:val="24"/>
              </w:rPr>
              <w:t>Dr. Shakeel Ahmad, PSO</w:t>
            </w:r>
          </w:p>
        </w:tc>
      </w:tr>
      <w:tr w:rsidR="00E673EA" w:rsidRPr="00864F62" w:rsidTr="00CF2D4B">
        <w:trPr>
          <w:trHeight w:val="405"/>
        </w:trPr>
        <w:tc>
          <w:tcPr>
            <w:tcW w:w="1364" w:type="dxa"/>
            <w:shd w:val="clear" w:color="auto" w:fill="DBE5F1" w:themeFill="accent1" w:themeFillTint="33"/>
          </w:tcPr>
          <w:p w:rsidR="00E673EA" w:rsidRPr="00DD4761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D4761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3981" w:type="dxa"/>
            <w:shd w:val="clear" w:color="auto" w:fill="DBE5F1" w:themeFill="accent1" w:themeFillTint="33"/>
          </w:tcPr>
          <w:p w:rsidR="00E673EA" w:rsidRPr="00DD4761" w:rsidRDefault="00E673EA" w:rsidP="00E673EA">
            <w:pPr>
              <w:spacing w:before="120" w:after="120"/>
              <w:rPr>
                <w:rFonts w:asciiTheme="majorBidi" w:hAnsiTheme="majorBidi" w:cstheme="majorBidi"/>
                <w:sz w:val="24"/>
                <w:szCs w:val="24"/>
              </w:rPr>
            </w:pPr>
            <w:r w:rsidRPr="00DD4761">
              <w:rPr>
                <w:rFonts w:asciiTheme="majorBidi" w:hAnsiTheme="majorBidi" w:cstheme="majorBidi"/>
                <w:sz w:val="24"/>
                <w:szCs w:val="24"/>
              </w:rPr>
              <w:t>Role of National Herbarium in Conservation of PGR.</w:t>
            </w:r>
          </w:p>
        </w:tc>
        <w:tc>
          <w:tcPr>
            <w:tcW w:w="4010" w:type="dxa"/>
            <w:shd w:val="clear" w:color="auto" w:fill="DBE5F1" w:themeFill="accent1" w:themeFillTint="33"/>
          </w:tcPr>
          <w:p w:rsidR="00E673EA" w:rsidRPr="00DD4761" w:rsidRDefault="00E673EA" w:rsidP="00E673EA">
            <w:pPr>
              <w:spacing w:before="120" w:after="120"/>
              <w:rPr>
                <w:rFonts w:asciiTheme="majorBidi" w:hAnsiTheme="majorBidi" w:cstheme="majorBidi"/>
                <w:sz w:val="24"/>
                <w:szCs w:val="24"/>
              </w:rPr>
            </w:pPr>
            <w:r w:rsidRPr="00DD4761">
              <w:rPr>
                <w:rFonts w:asciiTheme="majorBidi" w:hAnsiTheme="majorBidi" w:cstheme="majorBidi"/>
                <w:sz w:val="24"/>
                <w:szCs w:val="24"/>
              </w:rPr>
              <w:t>Dr. Amir Sultan, Program Leader (National Herbarium)</w:t>
            </w:r>
          </w:p>
        </w:tc>
      </w:tr>
      <w:tr w:rsidR="00E673EA" w:rsidRPr="00864F62" w:rsidTr="00CF2D4B">
        <w:trPr>
          <w:trHeight w:val="405"/>
        </w:trPr>
        <w:tc>
          <w:tcPr>
            <w:tcW w:w="1364" w:type="dxa"/>
            <w:shd w:val="clear" w:color="auto" w:fill="FFFFFF" w:themeFill="background1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15:30</w:t>
            </w:r>
          </w:p>
        </w:tc>
        <w:tc>
          <w:tcPr>
            <w:tcW w:w="3981" w:type="dxa"/>
            <w:shd w:val="clear" w:color="auto" w:fill="FFFFFF" w:themeFill="background1"/>
          </w:tcPr>
          <w:p w:rsidR="00E673EA" w:rsidRPr="00DD4761" w:rsidRDefault="00E673EA" w:rsidP="00DD4761">
            <w:pPr>
              <w:spacing w:before="120" w:after="120" w:line="240" w:lineRule="auto"/>
              <w:rPr>
                <w:rFonts w:asciiTheme="majorBidi" w:eastAsia="Calibri" w:hAnsiTheme="majorBidi" w:cstheme="majorBidi"/>
                <w:bCs/>
                <w:color w:val="000000"/>
                <w:sz w:val="24"/>
                <w:szCs w:val="24"/>
              </w:rPr>
            </w:pPr>
            <w:r w:rsidRPr="00DD4761">
              <w:rPr>
                <w:rFonts w:asciiTheme="majorBidi" w:eastAsia="Calibri" w:hAnsiTheme="majorBidi" w:cstheme="majorBidi"/>
                <w:bCs/>
                <w:color w:val="000000"/>
                <w:sz w:val="24"/>
                <w:szCs w:val="24"/>
              </w:rPr>
              <w:t>Visit to BCI/NGP and allied facilities &amp; NH</w:t>
            </w:r>
          </w:p>
        </w:tc>
        <w:tc>
          <w:tcPr>
            <w:tcW w:w="4010" w:type="dxa"/>
            <w:shd w:val="clear" w:color="auto" w:fill="FFFFFF" w:themeFill="background1"/>
          </w:tcPr>
          <w:p w:rsidR="00E673EA" w:rsidRPr="00864F62" w:rsidRDefault="00E673EA" w:rsidP="00DD4761">
            <w:pPr>
              <w:spacing w:before="120"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Shakeel Ahmad, PSO</w:t>
            </w:r>
          </w:p>
          <w:p w:rsidR="00E673EA" w:rsidRPr="00864F62" w:rsidRDefault="00E673EA" w:rsidP="00DD4761">
            <w:pPr>
              <w:spacing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Amir Sultan PL (NH)</w:t>
            </w:r>
          </w:p>
        </w:tc>
      </w:tr>
      <w:tr w:rsidR="00E673EA" w:rsidRPr="00864F62" w:rsidTr="00CF2D4B">
        <w:trPr>
          <w:trHeight w:val="405"/>
        </w:trPr>
        <w:tc>
          <w:tcPr>
            <w:tcW w:w="1364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17:45</w:t>
            </w:r>
          </w:p>
        </w:tc>
        <w:tc>
          <w:tcPr>
            <w:tcW w:w="3981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Tea/Refreshment and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Asr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Prayer Break</w:t>
            </w:r>
          </w:p>
        </w:tc>
        <w:tc>
          <w:tcPr>
            <w:tcW w:w="4010" w:type="dxa"/>
            <w:shd w:val="clear" w:color="auto" w:fill="DBE5F1" w:themeFill="accent1" w:themeFillTint="33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E673EA" w:rsidRPr="00864F62" w:rsidTr="00CF2D4B">
        <w:trPr>
          <w:trHeight w:val="405"/>
        </w:trPr>
        <w:tc>
          <w:tcPr>
            <w:tcW w:w="1364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18:30</w:t>
            </w:r>
          </w:p>
        </w:tc>
        <w:tc>
          <w:tcPr>
            <w:tcW w:w="3981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Day-2 Conclude </w:t>
            </w:r>
          </w:p>
        </w:tc>
        <w:tc>
          <w:tcPr>
            <w:tcW w:w="4010" w:type="dxa"/>
          </w:tcPr>
          <w:p w:rsidR="00E673EA" w:rsidRPr="00864F62" w:rsidRDefault="00E673EA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DD4761" w:rsidRPr="00864F62" w:rsidTr="00CF2D4B">
        <w:trPr>
          <w:trHeight w:val="405"/>
        </w:trPr>
        <w:tc>
          <w:tcPr>
            <w:tcW w:w="1364" w:type="dxa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19:30</w:t>
            </w:r>
            <w:r w:rsidRPr="00864F6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3981" w:type="dxa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Reception Dinner</w:t>
            </w:r>
          </w:p>
        </w:tc>
        <w:tc>
          <w:tcPr>
            <w:tcW w:w="4010" w:type="dxa"/>
          </w:tcPr>
          <w:p w:rsidR="00DD4761" w:rsidRPr="00864F62" w:rsidRDefault="00DD4761" w:rsidP="00E673EA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</w:tbl>
    <w:p w:rsidR="00F74FBE" w:rsidRDefault="00F74FBE" w:rsidP="0045120C">
      <w:pPr>
        <w:rPr>
          <w:rFonts w:asciiTheme="majorBidi" w:hAnsiTheme="majorBidi" w:cstheme="majorBidi"/>
        </w:rPr>
      </w:pPr>
    </w:p>
    <w:tbl>
      <w:tblPr>
        <w:tblStyle w:val="MediumList1-Accent31"/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969"/>
        <w:gridCol w:w="3969"/>
      </w:tblGrid>
      <w:tr w:rsidR="00DD4761" w:rsidRPr="00864F62" w:rsidTr="00CF2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none" w:sz="0" w:space="0" w:color="auto"/>
              <w:bottom w:val="none" w:sz="0" w:space="0" w:color="auto"/>
            </w:tcBorders>
            <w:shd w:val="clear" w:color="auto" w:fill="1F497D" w:themeFill="text2"/>
          </w:tcPr>
          <w:p w:rsidR="00DD4761" w:rsidRPr="00DD4761" w:rsidRDefault="00DD4761" w:rsidP="00DD4761">
            <w:pPr>
              <w:spacing w:before="120" w:after="120" w:line="240" w:lineRule="auto"/>
              <w:jc w:val="center"/>
              <w:rPr>
                <w:rFonts w:asciiTheme="majorBidi" w:hAnsiTheme="majorBidi"/>
                <w:b w:val="0"/>
                <w:color w:val="FFFFFF" w:themeColor="background1"/>
                <w:sz w:val="28"/>
                <w:szCs w:val="28"/>
              </w:rPr>
            </w:pPr>
            <w:r w:rsidRPr="00DD4761">
              <w:rPr>
                <w:rFonts w:asciiTheme="majorBidi" w:hAnsiTheme="majorBidi"/>
                <w:color w:val="FFFFFF" w:themeColor="background1"/>
                <w:sz w:val="28"/>
                <w:szCs w:val="28"/>
              </w:rPr>
              <w:t>Day-3</w:t>
            </w:r>
            <w:r>
              <w:rPr>
                <w:rFonts w:asciiTheme="majorBidi" w:hAnsiTheme="majorBidi"/>
                <w:color w:val="FFFFFF" w:themeColor="background1"/>
                <w:sz w:val="28"/>
                <w:szCs w:val="28"/>
              </w:rPr>
              <w:t>,</w:t>
            </w:r>
            <w:r w:rsidRPr="00DD4761">
              <w:rPr>
                <w:rFonts w:asciiTheme="majorBidi" w:hAnsiTheme="majorBidi"/>
                <w:color w:val="FFFFFF" w:themeColor="background1"/>
                <w:sz w:val="28"/>
                <w:szCs w:val="28"/>
              </w:rPr>
              <w:t xml:space="preserve"> Thursday</w:t>
            </w:r>
            <w:r>
              <w:rPr>
                <w:rFonts w:asciiTheme="majorBidi" w:hAnsiTheme="majorBidi"/>
                <w:color w:val="FFFFFF" w:themeColor="background1"/>
                <w:sz w:val="28"/>
                <w:szCs w:val="28"/>
              </w:rPr>
              <w:t>,</w:t>
            </w:r>
            <w:r w:rsidRPr="00DD4761">
              <w:rPr>
                <w:rFonts w:asciiTheme="majorBidi" w:hAnsiTheme="majorBidi"/>
                <w:color w:val="FFFFFF" w:themeColor="background1"/>
                <w:sz w:val="28"/>
                <w:szCs w:val="28"/>
              </w:rPr>
              <w:t xml:space="preserve"> May</w:t>
            </w:r>
            <w:r>
              <w:rPr>
                <w:rFonts w:asciiTheme="majorBidi" w:hAnsiTheme="majorBidi"/>
                <w:color w:val="FFFFFF" w:themeColor="background1"/>
                <w:sz w:val="28"/>
                <w:szCs w:val="28"/>
              </w:rPr>
              <w:t xml:space="preserve"> 10,</w:t>
            </w:r>
            <w:r w:rsidRPr="00DD4761">
              <w:rPr>
                <w:rFonts w:asciiTheme="majorBidi" w:hAnsiTheme="majorBidi"/>
                <w:color w:val="FFFFFF" w:themeColor="background1"/>
                <w:sz w:val="28"/>
                <w:szCs w:val="28"/>
              </w:rPr>
              <w:t xml:space="preserve"> 2018</w:t>
            </w:r>
          </w:p>
        </w:tc>
      </w:tr>
      <w:tr w:rsidR="00E673EA" w:rsidRPr="00864F62" w:rsidTr="00CF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shd w:val="clear" w:color="auto" w:fill="4F81BD" w:themeFill="accent1"/>
          </w:tcPr>
          <w:p w:rsidR="00E673EA" w:rsidRPr="00DD4761" w:rsidRDefault="00E673EA" w:rsidP="00DD4761">
            <w:pPr>
              <w:spacing w:before="120" w:after="120" w:line="240" w:lineRule="auto"/>
              <w:jc w:val="center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</w:pPr>
            <w:r w:rsidRPr="00DD4761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Excursion Study Trip for Participants</w:t>
            </w:r>
          </w:p>
        </w:tc>
      </w:tr>
      <w:tr w:rsidR="00E673EA" w:rsidRPr="00864F62" w:rsidTr="00CF2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08:00</w:t>
            </w:r>
          </w:p>
        </w:tc>
        <w:tc>
          <w:tcPr>
            <w:tcW w:w="3969" w:type="dxa"/>
          </w:tcPr>
          <w:p w:rsidR="00E673EA" w:rsidRPr="00864F62" w:rsidRDefault="00E673EA" w:rsidP="00DD476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Assembling: Expedition Trip to sampling site &amp; Briefing outline</w:t>
            </w:r>
          </w:p>
        </w:tc>
        <w:tc>
          <w:tcPr>
            <w:tcW w:w="3969" w:type="dxa"/>
          </w:tcPr>
          <w:p w:rsidR="00D07BAB" w:rsidRDefault="00E673EA" w:rsidP="00D07BAB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Dr. Kashif Ilyas, SSO </w:t>
            </w:r>
          </w:p>
          <w:p w:rsidR="00E673EA" w:rsidRPr="00864F62" w:rsidRDefault="00E673EA" w:rsidP="00D07BAB">
            <w:pPr>
              <w:spacing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Dr. Shakeel Ahmad, PSO</w:t>
            </w:r>
          </w:p>
        </w:tc>
      </w:tr>
      <w:tr w:rsidR="00CF2D4B" w:rsidRPr="00864F62" w:rsidTr="00CF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08:30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Departure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673EA" w:rsidRPr="00864F62" w:rsidTr="00CF2D4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10:30</w:t>
            </w:r>
          </w:p>
        </w:tc>
        <w:tc>
          <w:tcPr>
            <w:tcW w:w="3969" w:type="dxa"/>
          </w:tcPr>
          <w:p w:rsidR="00E673EA" w:rsidRPr="00864F62" w:rsidRDefault="00E673EA" w:rsidP="00DD476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Expedition site/ Tea/Refreshment</w:t>
            </w:r>
          </w:p>
        </w:tc>
        <w:tc>
          <w:tcPr>
            <w:tcW w:w="3969" w:type="dxa"/>
          </w:tcPr>
          <w:p w:rsidR="00E673EA" w:rsidRPr="00864F62" w:rsidRDefault="00E673EA" w:rsidP="00DD476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F2D4B" w:rsidRPr="00864F62" w:rsidTr="00CF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11:00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Population Assessment/</w:t>
            </w:r>
          </w:p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Herbarium Sample/</w:t>
            </w:r>
          </w:p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Data Collection in 3 groups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Dr. Shakeel; Dr. Nadar &amp; Mr.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Ashtar</w:t>
            </w:r>
            <w:proofErr w:type="spellEnd"/>
          </w:p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Dr. Amir;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Ms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Mahrein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 &amp; Dr. Asif </w:t>
            </w:r>
          </w:p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Dr. </w:t>
            </w:r>
            <w:proofErr w:type="gram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Kashif 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Mr</w:t>
            </w:r>
            <w:proofErr w:type="spellEnd"/>
            <w:proofErr w:type="gram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Arif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 &amp;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Mr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Ahson</w:t>
            </w:r>
            <w:proofErr w:type="spellEnd"/>
          </w:p>
        </w:tc>
      </w:tr>
      <w:tr w:rsidR="00E673EA" w:rsidRPr="00864F62" w:rsidTr="00CF2D4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13:00</w:t>
            </w:r>
          </w:p>
        </w:tc>
        <w:tc>
          <w:tcPr>
            <w:tcW w:w="3969" w:type="dxa"/>
          </w:tcPr>
          <w:p w:rsidR="00E673EA" w:rsidRPr="00864F62" w:rsidRDefault="00E673EA" w:rsidP="00DD476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Lunch and Prayer Break</w:t>
            </w:r>
          </w:p>
        </w:tc>
        <w:tc>
          <w:tcPr>
            <w:tcW w:w="3969" w:type="dxa"/>
          </w:tcPr>
          <w:p w:rsidR="00E673EA" w:rsidRPr="00864F62" w:rsidRDefault="00E673EA" w:rsidP="00DD476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F2D4B" w:rsidRPr="00864F62" w:rsidTr="00CF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14:30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Trip discussion and feedback-sampling and processing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Dr. Kashif Ilyas, SSO;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Ms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Mahrein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, SSO and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Mr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64F62">
              <w:rPr>
                <w:rFonts w:asciiTheme="majorBidi" w:hAnsiTheme="majorBidi" w:cstheme="majorBidi"/>
                <w:sz w:val="24"/>
                <w:szCs w:val="24"/>
              </w:rPr>
              <w:t>Ahson</w:t>
            </w:r>
            <w:proofErr w:type="spellEnd"/>
            <w:r w:rsidRPr="00864F62">
              <w:rPr>
                <w:rFonts w:asciiTheme="majorBidi" w:hAnsiTheme="majorBidi" w:cstheme="majorBidi"/>
                <w:sz w:val="24"/>
                <w:szCs w:val="24"/>
              </w:rPr>
              <w:t>, SO</w:t>
            </w:r>
          </w:p>
        </w:tc>
      </w:tr>
      <w:tr w:rsidR="00E673EA" w:rsidRPr="00864F62" w:rsidTr="00CF2D4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15:30</w:t>
            </w:r>
          </w:p>
        </w:tc>
        <w:tc>
          <w:tcPr>
            <w:tcW w:w="3969" w:type="dxa"/>
          </w:tcPr>
          <w:p w:rsidR="00E673EA" w:rsidRPr="00864F62" w:rsidRDefault="00E673EA" w:rsidP="00DD476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Return with Tea/Refreshment and Prayer Break on the way back</w:t>
            </w:r>
          </w:p>
        </w:tc>
        <w:tc>
          <w:tcPr>
            <w:tcW w:w="3969" w:type="dxa"/>
          </w:tcPr>
          <w:p w:rsidR="00E673EA" w:rsidRPr="00864F62" w:rsidRDefault="00E673EA" w:rsidP="00DD476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F2D4B" w:rsidRPr="00864F62" w:rsidTr="00CF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17:30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64F62">
              <w:rPr>
                <w:rFonts w:asciiTheme="majorBidi" w:hAnsiTheme="majorBidi" w:cstheme="majorBidi"/>
                <w:sz w:val="24"/>
                <w:szCs w:val="24"/>
              </w:rPr>
              <w:t>Day-3 Conclude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DD476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E673EA" w:rsidRDefault="00E673EA" w:rsidP="0045120C">
      <w:pPr>
        <w:rPr>
          <w:rFonts w:asciiTheme="majorBidi" w:hAnsiTheme="majorBidi" w:cstheme="majorBidi"/>
        </w:rPr>
      </w:pPr>
    </w:p>
    <w:p w:rsidR="00E673EA" w:rsidRDefault="00E673EA" w:rsidP="0045120C">
      <w:pPr>
        <w:rPr>
          <w:rFonts w:asciiTheme="majorBidi" w:hAnsiTheme="majorBidi" w:cstheme="majorBidi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7"/>
        <w:gridCol w:w="3909"/>
        <w:gridCol w:w="3969"/>
      </w:tblGrid>
      <w:tr w:rsidR="00CF2D4B" w:rsidRPr="00864F62" w:rsidTr="00CF2D4B">
        <w:trPr>
          <w:trHeight w:val="405"/>
        </w:trPr>
        <w:tc>
          <w:tcPr>
            <w:tcW w:w="9355" w:type="dxa"/>
            <w:gridSpan w:val="3"/>
            <w:shd w:val="clear" w:color="auto" w:fill="1F497D" w:themeFill="text2"/>
          </w:tcPr>
          <w:p w:rsidR="00CF2D4B" w:rsidRPr="00CF2D4B" w:rsidRDefault="00CF2D4B" w:rsidP="00CF2D4B">
            <w:pPr>
              <w:spacing w:before="120" w:after="120" w:line="240" w:lineRule="auto"/>
              <w:jc w:val="center"/>
              <w:rPr>
                <w:rFonts w:asciiTheme="majorBidi" w:eastAsia="Calibri" w:hAnsiTheme="majorBidi" w:cstheme="majorBidi"/>
                <w:color w:val="FFFFFF" w:themeColor="background1"/>
                <w:sz w:val="28"/>
                <w:szCs w:val="28"/>
              </w:rPr>
            </w:pPr>
            <w:r w:rsidRPr="00CF2D4B"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>Day-4</w:t>
            </w:r>
            <w:r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>,</w:t>
            </w:r>
            <w:r w:rsidRPr="00CF2D4B"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 xml:space="preserve"> Friday</w:t>
            </w:r>
            <w:r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>,</w:t>
            </w:r>
            <w:r w:rsidRPr="00CF2D4B"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 xml:space="preserve"> May 11, 2018</w:t>
            </w:r>
          </w:p>
        </w:tc>
      </w:tr>
      <w:tr w:rsidR="00CF2D4B" w:rsidRPr="00864F62" w:rsidTr="00CF2D4B">
        <w:trPr>
          <w:trHeight w:val="405"/>
        </w:trPr>
        <w:tc>
          <w:tcPr>
            <w:tcW w:w="9355" w:type="dxa"/>
            <w:gridSpan w:val="3"/>
            <w:shd w:val="clear" w:color="auto" w:fill="4F81BD" w:themeFill="accent1"/>
          </w:tcPr>
          <w:p w:rsidR="00CF2D4B" w:rsidRPr="00CF2D4B" w:rsidRDefault="00CF2D4B" w:rsidP="00CF2D4B">
            <w:pPr>
              <w:spacing w:before="120" w:after="120" w:line="240" w:lineRule="auto"/>
              <w:jc w:val="center"/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color w:val="FFFFFF" w:themeColor="background1"/>
                <w:sz w:val="28"/>
                <w:szCs w:val="28"/>
              </w:rPr>
              <w:t xml:space="preserve">Technical Session 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09:00</w:t>
            </w:r>
          </w:p>
        </w:tc>
        <w:tc>
          <w:tcPr>
            <w:tcW w:w="390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PGR Utilization, Pre-Breeding</w:t>
            </w:r>
          </w:p>
        </w:tc>
        <w:tc>
          <w:tcPr>
            <w:tcW w:w="396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Abdul Ghafoor, Director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09:30</w:t>
            </w:r>
          </w:p>
        </w:tc>
        <w:tc>
          <w:tcPr>
            <w:tcW w:w="390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In vitro conservation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Tariq Rafiq, SSO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390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Plant Quarantine &amp; Food Security Risk </w:t>
            </w:r>
          </w:p>
        </w:tc>
        <w:tc>
          <w:tcPr>
            <w:tcW w:w="396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Waseem ul Hassan Food Security Commissioner I, MNFS&amp;R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10:30</w:t>
            </w:r>
          </w:p>
        </w:tc>
        <w:tc>
          <w:tcPr>
            <w:tcW w:w="390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Tea/Refreshment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11:00</w:t>
            </w:r>
          </w:p>
        </w:tc>
        <w:tc>
          <w:tcPr>
            <w:tcW w:w="390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MCPD - The Essential Information Standard Required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Database</w:t>
            </w:r>
          </w:p>
        </w:tc>
        <w:tc>
          <w:tcPr>
            <w:tcW w:w="396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Shakeel Ahmad Jatoi, PSO/</w:t>
            </w:r>
          </w:p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Sadar Uddin Siddiqui, PSO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11:30</w:t>
            </w:r>
          </w:p>
        </w:tc>
        <w:tc>
          <w:tcPr>
            <w:tcW w:w="390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GO Flow-chart; SOPs for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Operations &amp; Management of Risk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Sadar Uddin Siddiqui, PSO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12:15</w:t>
            </w:r>
          </w:p>
        </w:tc>
        <w:tc>
          <w:tcPr>
            <w:tcW w:w="7878" w:type="dxa"/>
            <w:gridSpan w:val="2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Lunch Break and Prayer at Faisal Masjid, Islamabad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15:30</w:t>
            </w:r>
          </w:p>
        </w:tc>
        <w:tc>
          <w:tcPr>
            <w:tcW w:w="390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NARC Video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15:40</w:t>
            </w:r>
          </w:p>
        </w:tc>
        <w:tc>
          <w:tcPr>
            <w:tcW w:w="390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Questionnaire &amp; Filling Workshop Feedback Form</w:t>
            </w:r>
          </w:p>
        </w:tc>
        <w:tc>
          <w:tcPr>
            <w:tcW w:w="396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COMSTECH Secretariat 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DBE5F1" w:themeFill="accent1" w:themeFillTint="33"/>
          </w:tcPr>
          <w:p w:rsidR="00E673EA" w:rsidRPr="00864F62" w:rsidRDefault="00CF2D4B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15:50</w:t>
            </w:r>
          </w:p>
        </w:tc>
        <w:tc>
          <w:tcPr>
            <w:tcW w:w="390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Participants to Discuss for OIC Regional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Genebank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(s). Discussion-Take Home Message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Dr. Abdul Ghafoor, Director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17:00</w:t>
            </w:r>
          </w:p>
        </w:tc>
        <w:tc>
          <w:tcPr>
            <w:tcW w:w="7878" w:type="dxa"/>
            <w:gridSpan w:val="2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Tea/Refreshment &amp; </w:t>
            </w:r>
            <w:proofErr w:type="spellStart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Asr</w:t>
            </w:r>
            <w:proofErr w:type="spellEnd"/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Prayer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17:30</w:t>
            </w:r>
          </w:p>
        </w:tc>
        <w:tc>
          <w:tcPr>
            <w:tcW w:w="390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Closing Ceremony 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COMSTECH 6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  <w:vertAlign w:val="superscript"/>
              </w:rPr>
              <w:t>th</w:t>
            </w: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Floor</w:t>
            </w:r>
          </w:p>
        </w:tc>
      </w:tr>
      <w:tr w:rsidR="00E673EA" w:rsidRPr="00864F62" w:rsidTr="00CF2D4B">
        <w:trPr>
          <w:trHeight w:val="405"/>
        </w:trPr>
        <w:tc>
          <w:tcPr>
            <w:tcW w:w="1477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18:00</w:t>
            </w:r>
          </w:p>
        </w:tc>
        <w:tc>
          <w:tcPr>
            <w:tcW w:w="390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864F62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Workshop End</w:t>
            </w:r>
          </w:p>
        </w:tc>
        <w:tc>
          <w:tcPr>
            <w:tcW w:w="3969" w:type="dxa"/>
            <w:shd w:val="clear" w:color="auto" w:fill="FFFFFF" w:themeFill="background1"/>
          </w:tcPr>
          <w:p w:rsidR="00E673EA" w:rsidRPr="00864F62" w:rsidRDefault="00E673EA" w:rsidP="00CF2D4B">
            <w:pPr>
              <w:spacing w:before="120" w:after="12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</w:tr>
    </w:tbl>
    <w:p w:rsidR="00E673EA" w:rsidRPr="00864F62" w:rsidRDefault="00E673EA" w:rsidP="0045120C">
      <w:pPr>
        <w:rPr>
          <w:rFonts w:asciiTheme="majorBidi" w:hAnsiTheme="majorBidi" w:cstheme="majorBidi"/>
        </w:rPr>
      </w:pPr>
    </w:p>
    <w:sectPr w:rsidR="00E673EA" w:rsidRPr="00864F62" w:rsidSect="001469DD">
      <w:pgSz w:w="11907" w:h="16839" w:code="9"/>
      <w:pgMar w:top="432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D328B"/>
    <w:multiLevelType w:val="hybridMultilevel"/>
    <w:tmpl w:val="93C8DE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072CE4"/>
    <w:multiLevelType w:val="hybridMultilevel"/>
    <w:tmpl w:val="B8144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0381F"/>
    <w:multiLevelType w:val="hybridMultilevel"/>
    <w:tmpl w:val="EA52C9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DA56CE"/>
    <w:multiLevelType w:val="hybridMultilevel"/>
    <w:tmpl w:val="DE6EE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858"/>
    <w:rsid w:val="00001101"/>
    <w:rsid w:val="00004DED"/>
    <w:rsid w:val="0000572A"/>
    <w:rsid w:val="000274E9"/>
    <w:rsid w:val="00027874"/>
    <w:rsid w:val="000370BB"/>
    <w:rsid w:val="00060094"/>
    <w:rsid w:val="0006418D"/>
    <w:rsid w:val="00080B6E"/>
    <w:rsid w:val="00096C25"/>
    <w:rsid w:val="000A4B04"/>
    <w:rsid w:val="000B02B3"/>
    <w:rsid w:val="000B3022"/>
    <w:rsid w:val="000C624C"/>
    <w:rsid w:val="000D75C5"/>
    <w:rsid w:val="000E365F"/>
    <w:rsid w:val="000F21E0"/>
    <w:rsid w:val="000F305A"/>
    <w:rsid w:val="00100354"/>
    <w:rsid w:val="001028E7"/>
    <w:rsid w:val="0010722F"/>
    <w:rsid w:val="00107F58"/>
    <w:rsid w:val="00130D1F"/>
    <w:rsid w:val="001345B8"/>
    <w:rsid w:val="00136DFF"/>
    <w:rsid w:val="001432DB"/>
    <w:rsid w:val="001469DD"/>
    <w:rsid w:val="00147CC9"/>
    <w:rsid w:val="0018145B"/>
    <w:rsid w:val="00190C60"/>
    <w:rsid w:val="001A1CD7"/>
    <w:rsid w:val="001B5440"/>
    <w:rsid w:val="001D4E17"/>
    <w:rsid w:val="001D6CD8"/>
    <w:rsid w:val="001E0202"/>
    <w:rsid w:val="001E6CB8"/>
    <w:rsid w:val="001F61FF"/>
    <w:rsid w:val="00200315"/>
    <w:rsid w:val="00205D52"/>
    <w:rsid w:val="002255E2"/>
    <w:rsid w:val="0022760C"/>
    <w:rsid w:val="00247D56"/>
    <w:rsid w:val="0025344D"/>
    <w:rsid w:val="00267BC1"/>
    <w:rsid w:val="00282AAD"/>
    <w:rsid w:val="00290EFF"/>
    <w:rsid w:val="002922C1"/>
    <w:rsid w:val="00294CD0"/>
    <w:rsid w:val="002A2F6B"/>
    <w:rsid w:val="002B5D5D"/>
    <w:rsid w:val="002C6EB2"/>
    <w:rsid w:val="002D3851"/>
    <w:rsid w:val="002D669D"/>
    <w:rsid w:val="002E5EB3"/>
    <w:rsid w:val="0030461D"/>
    <w:rsid w:val="0031124F"/>
    <w:rsid w:val="00315D03"/>
    <w:rsid w:val="00315D05"/>
    <w:rsid w:val="00320AD2"/>
    <w:rsid w:val="0032670E"/>
    <w:rsid w:val="00326C52"/>
    <w:rsid w:val="00341026"/>
    <w:rsid w:val="003540DF"/>
    <w:rsid w:val="00365419"/>
    <w:rsid w:val="00396C2F"/>
    <w:rsid w:val="003B3464"/>
    <w:rsid w:val="003D255E"/>
    <w:rsid w:val="003D7C4B"/>
    <w:rsid w:val="003F543A"/>
    <w:rsid w:val="003F6E33"/>
    <w:rsid w:val="00401034"/>
    <w:rsid w:val="00404035"/>
    <w:rsid w:val="00407A94"/>
    <w:rsid w:val="00416D7D"/>
    <w:rsid w:val="0042155A"/>
    <w:rsid w:val="004216E0"/>
    <w:rsid w:val="00421AC8"/>
    <w:rsid w:val="004449F2"/>
    <w:rsid w:val="0045120C"/>
    <w:rsid w:val="00461235"/>
    <w:rsid w:val="004639EA"/>
    <w:rsid w:val="004741D7"/>
    <w:rsid w:val="004856A9"/>
    <w:rsid w:val="00485946"/>
    <w:rsid w:val="004C0CD0"/>
    <w:rsid w:val="004D0088"/>
    <w:rsid w:val="004D03A7"/>
    <w:rsid w:val="00501298"/>
    <w:rsid w:val="00501A02"/>
    <w:rsid w:val="00510683"/>
    <w:rsid w:val="0051385D"/>
    <w:rsid w:val="005205A8"/>
    <w:rsid w:val="0052608C"/>
    <w:rsid w:val="005433FE"/>
    <w:rsid w:val="00556AC6"/>
    <w:rsid w:val="00556C86"/>
    <w:rsid w:val="005651CE"/>
    <w:rsid w:val="005722FE"/>
    <w:rsid w:val="00581E3D"/>
    <w:rsid w:val="0058747A"/>
    <w:rsid w:val="0059400D"/>
    <w:rsid w:val="005A56A1"/>
    <w:rsid w:val="005D1217"/>
    <w:rsid w:val="005D16AD"/>
    <w:rsid w:val="005E53CE"/>
    <w:rsid w:val="005F42EA"/>
    <w:rsid w:val="005F59E5"/>
    <w:rsid w:val="00601ED6"/>
    <w:rsid w:val="006059B3"/>
    <w:rsid w:val="0060755B"/>
    <w:rsid w:val="00622511"/>
    <w:rsid w:val="006357D4"/>
    <w:rsid w:val="00636210"/>
    <w:rsid w:val="00636270"/>
    <w:rsid w:val="00637EDE"/>
    <w:rsid w:val="00641D62"/>
    <w:rsid w:val="00644BA6"/>
    <w:rsid w:val="006458A6"/>
    <w:rsid w:val="00661164"/>
    <w:rsid w:val="00671DA8"/>
    <w:rsid w:val="00671EB5"/>
    <w:rsid w:val="00681995"/>
    <w:rsid w:val="00690903"/>
    <w:rsid w:val="006C3A29"/>
    <w:rsid w:val="006E0E14"/>
    <w:rsid w:val="00703C24"/>
    <w:rsid w:val="007227D3"/>
    <w:rsid w:val="00725D79"/>
    <w:rsid w:val="00750A57"/>
    <w:rsid w:val="0075237F"/>
    <w:rsid w:val="0075297B"/>
    <w:rsid w:val="00755656"/>
    <w:rsid w:val="007869F2"/>
    <w:rsid w:val="007A3876"/>
    <w:rsid w:val="007B3A2D"/>
    <w:rsid w:val="007B3C41"/>
    <w:rsid w:val="007C22AB"/>
    <w:rsid w:val="007F2446"/>
    <w:rsid w:val="007F3821"/>
    <w:rsid w:val="008140DF"/>
    <w:rsid w:val="00825196"/>
    <w:rsid w:val="00842290"/>
    <w:rsid w:val="00847094"/>
    <w:rsid w:val="00850BAB"/>
    <w:rsid w:val="00851634"/>
    <w:rsid w:val="00854A43"/>
    <w:rsid w:val="00864F62"/>
    <w:rsid w:val="008A59E2"/>
    <w:rsid w:val="008A7FAD"/>
    <w:rsid w:val="008B1E37"/>
    <w:rsid w:val="008B3BB3"/>
    <w:rsid w:val="008D391B"/>
    <w:rsid w:val="008E5CE6"/>
    <w:rsid w:val="00901E53"/>
    <w:rsid w:val="0092099E"/>
    <w:rsid w:val="00924715"/>
    <w:rsid w:val="00932FA2"/>
    <w:rsid w:val="00945040"/>
    <w:rsid w:val="009476D1"/>
    <w:rsid w:val="00990740"/>
    <w:rsid w:val="0099799B"/>
    <w:rsid w:val="00997F91"/>
    <w:rsid w:val="009A2754"/>
    <w:rsid w:val="009C4309"/>
    <w:rsid w:val="009C60D2"/>
    <w:rsid w:val="009C6A85"/>
    <w:rsid w:val="009E2511"/>
    <w:rsid w:val="009F2F9E"/>
    <w:rsid w:val="009F6BE5"/>
    <w:rsid w:val="00A02D68"/>
    <w:rsid w:val="00A07E1E"/>
    <w:rsid w:val="00A11337"/>
    <w:rsid w:val="00A20F3D"/>
    <w:rsid w:val="00A27858"/>
    <w:rsid w:val="00A35D92"/>
    <w:rsid w:val="00A43205"/>
    <w:rsid w:val="00A558F7"/>
    <w:rsid w:val="00A56368"/>
    <w:rsid w:val="00A574FC"/>
    <w:rsid w:val="00A609EE"/>
    <w:rsid w:val="00A674CF"/>
    <w:rsid w:val="00A73376"/>
    <w:rsid w:val="00A85484"/>
    <w:rsid w:val="00A866F1"/>
    <w:rsid w:val="00A87D1C"/>
    <w:rsid w:val="00AC5A38"/>
    <w:rsid w:val="00AD16F4"/>
    <w:rsid w:val="00AD2FAB"/>
    <w:rsid w:val="00AD62B0"/>
    <w:rsid w:val="00AE55E7"/>
    <w:rsid w:val="00B244EF"/>
    <w:rsid w:val="00B377EB"/>
    <w:rsid w:val="00B41A22"/>
    <w:rsid w:val="00B475BA"/>
    <w:rsid w:val="00B7430A"/>
    <w:rsid w:val="00B77F01"/>
    <w:rsid w:val="00B810AF"/>
    <w:rsid w:val="00B846F6"/>
    <w:rsid w:val="00BB0630"/>
    <w:rsid w:val="00BC226F"/>
    <w:rsid w:val="00BD75C8"/>
    <w:rsid w:val="00BE1F5F"/>
    <w:rsid w:val="00C060C3"/>
    <w:rsid w:val="00C24447"/>
    <w:rsid w:val="00C510C6"/>
    <w:rsid w:val="00C5134D"/>
    <w:rsid w:val="00C51658"/>
    <w:rsid w:val="00C531CE"/>
    <w:rsid w:val="00C5716C"/>
    <w:rsid w:val="00C703A5"/>
    <w:rsid w:val="00C7097F"/>
    <w:rsid w:val="00C76969"/>
    <w:rsid w:val="00C90588"/>
    <w:rsid w:val="00C94CBA"/>
    <w:rsid w:val="00CB6209"/>
    <w:rsid w:val="00CB69E9"/>
    <w:rsid w:val="00CC7EDD"/>
    <w:rsid w:val="00CD5C68"/>
    <w:rsid w:val="00CF2D4B"/>
    <w:rsid w:val="00D07BAB"/>
    <w:rsid w:val="00D07D82"/>
    <w:rsid w:val="00D34962"/>
    <w:rsid w:val="00D80D40"/>
    <w:rsid w:val="00D81E11"/>
    <w:rsid w:val="00D95F8C"/>
    <w:rsid w:val="00D963A8"/>
    <w:rsid w:val="00DA3D26"/>
    <w:rsid w:val="00DA7A97"/>
    <w:rsid w:val="00DC5AE8"/>
    <w:rsid w:val="00DD43EA"/>
    <w:rsid w:val="00DD4761"/>
    <w:rsid w:val="00DF6606"/>
    <w:rsid w:val="00DF761D"/>
    <w:rsid w:val="00E024EC"/>
    <w:rsid w:val="00E11F26"/>
    <w:rsid w:val="00E24754"/>
    <w:rsid w:val="00E253C1"/>
    <w:rsid w:val="00E43E58"/>
    <w:rsid w:val="00E45B13"/>
    <w:rsid w:val="00E50352"/>
    <w:rsid w:val="00E552D7"/>
    <w:rsid w:val="00E673EA"/>
    <w:rsid w:val="00E80266"/>
    <w:rsid w:val="00E83D39"/>
    <w:rsid w:val="00E867B5"/>
    <w:rsid w:val="00E97CAF"/>
    <w:rsid w:val="00EB4FA6"/>
    <w:rsid w:val="00EB7D2F"/>
    <w:rsid w:val="00EC53C0"/>
    <w:rsid w:val="00ED2218"/>
    <w:rsid w:val="00ED433B"/>
    <w:rsid w:val="00ED76F3"/>
    <w:rsid w:val="00ED7C23"/>
    <w:rsid w:val="00EE12C3"/>
    <w:rsid w:val="00EE2021"/>
    <w:rsid w:val="00F0795A"/>
    <w:rsid w:val="00F20D14"/>
    <w:rsid w:val="00F23CE6"/>
    <w:rsid w:val="00F255D4"/>
    <w:rsid w:val="00F43B5D"/>
    <w:rsid w:val="00F553A1"/>
    <w:rsid w:val="00F7138E"/>
    <w:rsid w:val="00F74FBE"/>
    <w:rsid w:val="00F93C88"/>
    <w:rsid w:val="00FA15D4"/>
    <w:rsid w:val="00FA65F5"/>
    <w:rsid w:val="00FB399F"/>
    <w:rsid w:val="00FC5CB0"/>
    <w:rsid w:val="00FE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58768D-A015-43C1-8074-C30A1B2E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0B6E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5">
    <w:name w:val="heading 5"/>
    <w:basedOn w:val="Normal"/>
    <w:link w:val="Heading5Char"/>
    <w:uiPriority w:val="9"/>
    <w:qFormat/>
    <w:rsid w:val="00E97CA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List1-Accent3">
    <w:name w:val="Medium List 1 Accent 3"/>
    <w:basedOn w:val="TableNormal"/>
    <w:uiPriority w:val="65"/>
    <w:rsid w:val="00A27858"/>
    <w:rPr>
      <w:rFonts w:eastAsia="Calibri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paragraph" w:styleId="NoSpacing">
    <w:name w:val="No Spacing"/>
    <w:uiPriority w:val="1"/>
    <w:qFormat/>
    <w:rsid w:val="00A27858"/>
    <w:rPr>
      <w:rFonts w:eastAsia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59400D"/>
    <w:pPr>
      <w:ind w:left="720"/>
      <w:contextualSpacing/>
    </w:pPr>
  </w:style>
  <w:style w:type="table" w:customStyle="1" w:styleId="MediumList1-Accent31">
    <w:name w:val="Medium List 1 - Accent 31"/>
    <w:basedOn w:val="TableNormal"/>
    <w:next w:val="MediumList1-Accent3"/>
    <w:uiPriority w:val="65"/>
    <w:rsid w:val="00AD2FAB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D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EA"/>
    <w:rPr>
      <w:rFonts w:ascii="Tahoma" w:hAnsi="Tahoma" w:cs="Tahoma"/>
      <w:sz w:val="16"/>
      <w:szCs w:val="16"/>
      <w:lang w:val="en-US" w:eastAsia="en-US"/>
    </w:rPr>
  </w:style>
  <w:style w:type="table" w:styleId="MediumShading2-Accent1">
    <w:name w:val="Medium Shading 2 Accent 1"/>
    <w:basedOn w:val="TableNormal"/>
    <w:uiPriority w:val="64"/>
    <w:rsid w:val="00DD43EA"/>
    <w:rPr>
      <w:rFonts w:eastAsia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E97CAF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7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3CBA4-B368-42B5-96AD-B7130788F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835</Words>
  <Characters>4760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Christopher Cockel</cp:lastModifiedBy>
  <cp:revision>2</cp:revision>
  <cp:lastPrinted>2018-04-11T07:46:00Z</cp:lastPrinted>
  <dcterms:created xsi:type="dcterms:W3CDTF">2018-05-08T11:42:00Z</dcterms:created>
  <dcterms:modified xsi:type="dcterms:W3CDTF">2018-05-08T11:42:00Z</dcterms:modified>
</cp:coreProperties>
</file>